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833" w:rsidRPr="0013298E" w:rsidRDefault="00846833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13298E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КАЗАХСКИЙ НАЦИОНАЛЬНЫЙ УНИВЕРСИТЕТ ИМЕНИ АЛЬ-ФАРАБИ</w:t>
      </w:r>
    </w:p>
    <w:p w:rsidR="00846833" w:rsidRPr="00EB152B" w:rsidRDefault="00846833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EB152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ВЫСШАЯ ШКОЛА ЭКОНОМИКИ И БИЗНЕСА</w:t>
      </w: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EB152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КАФЕДРА «ФИНАНСЫ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И УЧЕТ</w:t>
      </w:r>
      <w:r w:rsidRPr="00EB152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»</w:t>
      </w: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3204B8" w:rsidRPr="006F5FC3" w:rsidRDefault="003204B8" w:rsidP="003204B8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5FC3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/>
      </w:tblPr>
      <w:tblGrid>
        <w:gridCol w:w="9236"/>
      </w:tblGrid>
      <w:tr w:rsidR="003204B8" w:rsidRPr="006B6A1B" w:rsidTr="00481991">
        <w:trPr>
          <w:trHeight w:val="232"/>
        </w:trPr>
        <w:tc>
          <w:tcPr>
            <w:tcW w:w="10068" w:type="dxa"/>
            <w:vAlign w:val="bottom"/>
          </w:tcPr>
          <w:p w:rsidR="003204B8" w:rsidRPr="00CE2514" w:rsidRDefault="003204B8" w:rsidP="00481991">
            <w:pPr>
              <w:shd w:val="clear" w:color="auto" w:fill="FFFFFF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E251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МЕТОДИЧЕСКИЕ РЕКОМЕНДАЦИИ</w:t>
            </w:r>
          </w:p>
          <w:p w:rsidR="003204B8" w:rsidRPr="00CE2514" w:rsidRDefault="003204B8" w:rsidP="00481991">
            <w:pPr>
              <w:shd w:val="clear" w:color="auto" w:fill="FFFFFF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E251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ПО ПРОВЕДЕНИЮ итогового экзамена ПО ДИСЦИПЛИНЕ</w:t>
            </w:r>
          </w:p>
          <w:p w:rsidR="003204B8" w:rsidRPr="00CE2514" w:rsidRDefault="003204B8" w:rsidP="00481991">
            <w:pPr>
              <w:shd w:val="clear" w:color="auto" w:fill="FFFFFF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3204B8" w:rsidRPr="00CE2514" w:rsidRDefault="004811CB" w:rsidP="004811C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  <w:r w:rsidR="0069353F" w:rsidRPr="006935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 </w:t>
            </w:r>
            <w:r w:rsidR="0069353F" w:rsidRPr="006935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309 </w:t>
            </w:r>
            <w:r w:rsidR="0069353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Финансовые </w:t>
            </w:r>
            <w:r w:rsidR="00FB6B9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риски</w:t>
            </w:r>
          </w:p>
        </w:tc>
      </w:tr>
      <w:tr w:rsidR="003204B8" w:rsidRPr="006B6A1B" w:rsidTr="00481991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204B8" w:rsidRPr="00CE2514" w:rsidRDefault="003204B8" w:rsidP="00481991">
            <w:pPr>
              <w:tabs>
                <w:tab w:val="num" w:pos="0"/>
              </w:tabs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3204B8" w:rsidRPr="004811CB" w:rsidTr="00481991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204B8" w:rsidRPr="00CE2514" w:rsidRDefault="003204B8" w:rsidP="00481991">
            <w:pPr>
              <w:shd w:val="clear" w:color="auto" w:fill="FFFFFF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ru-RU"/>
              </w:rPr>
            </w:pPr>
            <w:r w:rsidRPr="00CE251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ru-RU"/>
              </w:rPr>
              <w:t>(наименование учебной дисциплины по учебному плану)</w:t>
            </w:r>
          </w:p>
        </w:tc>
      </w:tr>
      <w:tr w:rsidR="003204B8" w:rsidRPr="004811CB" w:rsidTr="00481991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04B8" w:rsidRPr="00CE2514" w:rsidRDefault="003204B8" w:rsidP="00481991">
            <w:pPr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204B8" w:rsidRPr="004811CB" w:rsidTr="00481991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204B8" w:rsidRPr="00CE2514" w:rsidRDefault="003204B8" w:rsidP="00481991">
            <w:pPr>
              <w:shd w:val="clear" w:color="auto" w:fill="FFFFFF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ru-RU"/>
              </w:rPr>
            </w:pPr>
            <w:r w:rsidRPr="00CE251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ru-RU"/>
              </w:rPr>
              <w:t>(шифр дисциплины по учебному плану)</w:t>
            </w:r>
          </w:p>
        </w:tc>
      </w:tr>
      <w:tr w:rsidR="003204B8" w:rsidRPr="004811CB" w:rsidTr="00481991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204B8" w:rsidRPr="00FB6B92" w:rsidRDefault="00DD5238" w:rsidP="00811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DD5238">
              <w:rPr>
                <w:rFonts w:ascii="Times New Roman" w:hAnsi="Times New Roman" w:cs="Times New Roman"/>
                <w:sz w:val="28"/>
                <w:lang w:val="ru-RU"/>
              </w:rPr>
              <w:t>бакалавриат</w:t>
            </w:r>
            <w:proofErr w:type="spellEnd"/>
            <w:r w:rsidRPr="00DD5238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D5238">
              <w:rPr>
                <w:rFonts w:ascii="Times New Roman" w:hAnsi="Times New Roman" w:cs="Times New Roman"/>
                <w:sz w:val="28"/>
                <w:lang w:val="ru-RU"/>
              </w:rPr>
              <w:t>по</w:t>
            </w:r>
            <w:r w:rsidRPr="00DD5238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D5238">
              <w:rPr>
                <w:rFonts w:ascii="Times New Roman" w:hAnsi="Times New Roman" w:cs="Times New Roman"/>
                <w:sz w:val="28"/>
                <w:lang w:val="ru-RU"/>
              </w:rPr>
              <w:t>направлению</w:t>
            </w:r>
            <w:r w:rsidRPr="00DD5238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="00FB6B92" w:rsidRPr="00FB6B9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«Финансы»  </w:t>
            </w:r>
            <w:r w:rsidR="00FB6B92" w:rsidRPr="00FB6B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6В04106</w:t>
            </w:r>
            <w:r w:rsidR="00FB6B92" w:rsidRPr="00FB6B92">
              <w:rPr>
                <w:b/>
                <w:bCs/>
                <w:lang w:val="ru-RU"/>
              </w:rPr>
              <w:t xml:space="preserve">  </w:t>
            </w:r>
            <w:r w:rsidR="00FB6B92" w:rsidRPr="00FB6B92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3204B8" w:rsidRPr="004811CB" w:rsidTr="00481991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04B8" w:rsidRPr="00CE2514" w:rsidRDefault="003204B8" w:rsidP="00481991">
            <w:pPr>
              <w:shd w:val="clear" w:color="auto" w:fill="FFFFFF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ru-RU"/>
              </w:rPr>
            </w:pPr>
            <w:r w:rsidRPr="00CE251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ru-RU"/>
              </w:rPr>
              <w:t>(шифр и наименование образовательной программы в рамках которо</w:t>
            </w:r>
            <w:proofErr w:type="gramStart"/>
            <w:r w:rsidRPr="00CE251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ru-RU"/>
              </w:rPr>
              <w:t>й(</w:t>
            </w:r>
            <w:proofErr w:type="spellStart"/>
            <w:proofErr w:type="gramEnd"/>
            <w:r w:rsidRPr="00CE251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ru-RU"/>
              </w:rPr>
              <w:t>ых</w:t>
            </w:r>
            <w:proofErr w:type="spellEnd"/>
            <w:r w:rsidRPr="00CE251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ru-RU"/>
              </w:rPr>
              <w:t>)  дисциплина реализуется)</w:t>
            </w:r>
          </w:p>
        </w:tc>
      </w:tr>
    </w:tbl>
    <w:p w:rsidR="003204B8" w:rsidRPr="00CE2514" w:rsidRDefault="003204B8" w:rsidP="003204B8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3204B8" w:rsidRDefault="003204B8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3204B8" w:rsidRDefault="003204B8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3204B8" w:rsidRDefault="003204B8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3204B8" w:rsidRDefault="003204B8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3204B8" w:rsidRDefault="003204B8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3204B8" w:rsidRDefault="003204B8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Алматы, 202</w:t>
      </w:r>
      <w:r w:rsidR="002B6E6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г.</w:t>
      </w:r>
    </w:p>
    <w:p w:rsidR="003204B8" w:rsidRDefault="003204B8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3204B8" w:rsidRDefault="003204B8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3204B8" w:rsidRDefault="003204B8" w:rsidP="00846833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TableNormal"/>
        <w:tblW w:w="0" w:type="auto"/>
        <w:tblInd w:w="743" w:type="dxa"/>
        <w:tblLayout w:type="fixed"/>
        <w:tblLook w:val="01E0"/>
      </w:tblPr>
      <w:tblGrid>
        <w:gridCol w:w="8006"/>
      </w:tblGrid>
      <w:tr w:rsidR="00DD5238" w:rsidRPr="004811CB" w:rsidTr="00E049DF">
        <w:trPr>
          <w:trHeight w:val="627"/>
        </w:trPr>
        <w:tc>
          <w:tcPr>
            <w:tcW w:w="8006" w:type="dxa"/>
          </w:tcPr>
          <w:p w:rsidR="00DD5238" w:rsidRDefault="00DD5238" w:rsidP="001C7B8B">
            <w:pPr>
              <w:pStyle w:val="TableParagraph"/>
              <w:spacing w:line="308" w:lineRule="exact"/>
              <w:ind w:right="1124" w:firstLine="43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Касенова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Г.Е</w:t>
            </w:r>
            <w:r>
              <w:rPr>
                <w:spacing w:val="-2"/>
                <w:sz w:val="28"/>
              </w:rPr>
              <w:t xml:space="preserve"> </w:t>
            </w:r>
            <w:r w:rsidR="001C7B8B">
              <w:rPr>
                <w:sz w:val="28"/>
              </w:rPr>
              <w:t>ст.преподаватель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кафедры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«Финансы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учет»</w:t>
            </w:r>
          </w:p>
        </w:tc>
      </w:tr>
      <w:tr w:rsidR="00DD5238" w:rsidRPr="001C7B8B" w:rsidTr="00E049DF">
        <w:trPr>
          <w:trHeight w:val="333"/>
        </w:trPr>
        <w:tc>
          <w:tcPr>
            <w:tcW w:w="8006" w:type="dxa"/>
          </w:tcPr>
          <w:p w:rsidR="00DD5238" w:rsidRDefault="00DD5238" w:rsidP="00E049DF">
            <w:pPr>
              <w:pStyle w:val="TableParagraph"/>
              <w:tabs>
                <w:tab w:val="left" w:pos="2941"/>
                <w:tab w:val="left" w:pos="8071"/>
              </w:tabs>
              <w:spacing w:line="314" w:lineRule="exact"/>
              <w:ind w:left="200" w:right="-7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b/>
                <w:sz w:val="28"/>
              </w:rPr>
              <w:t>оставитель:</w:t>
            </w:r>
            <w:r>
              <w:rPr>
                <w:b/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DD5238" w:rsidRPr="004811CB" w:rsidTr="00E049DF">
        <w:trPr>
          <w:trHeight w:val="648"/>
        </w:trPr>
        <w:tc>
          <w:tcPr>
            <w:tcW w:w="8006" w:type="dxa"/>
          </w:tcPr>
          <w:p w:rsidR="00DD5238" w:rsidRDefault="00DD5238" w:rsidP="00E049DF">
            <w:pPr>
              <w:pStyle w:val="TableParagraph"/>
              <w:spacing w:line="320" w:lineRule="atLeast"/>
              <w:ind w:right="182"/>
              <w:rPr>
                <w:i/>
                <w:sz w:val="28"/>
              </w:rPr>
            </w:pPr>
            <w:r>
              <w:rPr>
                <w:i/>
                <w:sz w:val="28"/>
              </w:rPr>
              <w:t>(Ф.И.О., ученая степень, ученое звание,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должность)</w:t>
            </w:r>
          </w:p>
        </w:tc>
      </w:tr>
    </w:tbl>
    <w:p w:rsidR="00DD5238" w:rsidRDefault="00DD5238" w:rsidP="00DD5238">
      <w:pPr>
        <w:pStyle w:val="ab"/>
        <w:rPr>
          <w:sz w:val="20"/>
        </w:rPr>
      </w:pPr>
    </w:p>
    <w:p w:rsidR="00DD5238" w:rsidRDefault="00DD5238" w:rsidP="00DD5238">
      <w:pPr>
        <w:pStyle w:val="ab"/>
        <w:rPr>
          <w:sz w:val="20"/>
        </w:rPr>
      </w:pPr>
    </w:p>
    <w:p w:rsidR="00DD5238" w:rsidRPr="00DD5238" w:rsidRDefault="00DD5238" w:rsidP="00DD5238">
      <w:pPr>
        <w:pStyle w:val="ab"/>
        <w:spacing w:before="241"/>
        <w:ind w:left="220" w:right="336" w:firstLine="705"/>
        <w:jc w:val="both"/>
        <w:rPr>
          <w:sz w:val="28"/>
          <w:szCs w:val="28"/>
        </w:rPr>
      </w:pPr>
      <w:r w:rsidRPr="00DD5238">
        <w:rPr>
          <w:sz w:val="28"/>
          <w:szCs w:val="28"/>
        </w:rPr>
        <w:t>Программа и методические рекомендации по проведению итогового</w:t>
      </w:r>
      <w:r w:rsidRPr="00DD5238">
        <w:rPr>
          <w:spacing w:val="1"/>
          <w:sz w:val="28"/>
          <w:szCs w:val="28"/>
        </w:rPr>
        <w:t xml:space="preserve"> </w:t>
      </w:r>
      <w:r w:rsidRPr="00DD5238">
        <w:rPr>
          <w:sz w:val="28"/>
          <w:szCs w:val="28"/>
        </w:rPr>
        <w:t xml:space="preserve">экзамена по дисциплине </w:t>
      </w:r>
      <w:r w:rsidRPr="00DD5238">
        <w:rPr>
          <w:b/>
          <w:sz w:val="28"/>
          <w:szCs w:val="28"/>
        </w:rPr>
        <w:t>«</w:t>
      </w:r>
      <w:r w:rsidR="004811CB">
        <w:rPr>
          <w:b/>
          <w:sz w:val="28"/>
          <w:szCs w:val="28"/>
        </w:rPr>
        <w:t>Финансовые</w:t>
      </w:r>
      <w:r w:rsidR="003E6E6C">
        <w:rPr>
          <w:b/>
          <w:sz w:val="28"/>
          <w:szCs w:val="28"/>
        </w:rPr>
        <w:t xml:space="preserve"> риски</w:t>
      </w:r>
      <w:r w:rsidRPr="00DD5238">
        <w:rPr>
          <w:sz w:val="28"/>
          <w:szCs w:val="28"/>
        </w:rPr>
        <w:t>» рассмотрены и одобрены</w:t>
      </w:r>
      <w:r w:rsidRPr="00DD5238">
        <w:rPr>
          <w:spacing w:val="1"/>
          <w:sz w:val="28"/>
          <w:szCs w:val="28"/>
        </w:rPr>
        <w:t xml:space="preserve"> </w:t>
      </w:r>
      <w:r w:rsidRPr="00DD5238">
        <w:rPr>
          <w:sz w:val="28"/>
          <w:szCs w:val="28"/>
        </w:rPr>
        <w:t>на</w:t>
      </w:r>
      <w:r w:rsidRPr="00DD5238">
        <w:rPr>
          <w:spacing w:val="-1"/>
          <w:sz w:val="28"/>
          <w:szCs w:val="28"/>
        </w:rPr>
        <w:t xml:space="preserve"> </w:t>
      </w:r>
      <w:r w:rsidRPr="00DD5238">
        <w:rPr>
          <w:sz w:val="28"/>
          <w:szCs w:val="28"/>
        </w:rPr>
        <w:t>заседании кафедры «Финансы</w:t>
      </w:r>
      <w:r w:rsidRPr="00DD5238">
        <w:rPr>
          <w:spacing w:val="-2"/>
          <w:sz w:val="28"/>
          <w:szCs w:val="28"/>
        </w:rPr>
        <w:t xml:space="preserve"> </w:t>
      </w:r>
      <w:r w:rsidRPr="00DD5238">
        <w:rPr>
          <w:sz w:val="28"/>
          <w:szCs w:val="28"/>
        </w:rPr>
        <w:t>и учет»</w:t>
      </w:r>
    </w:p>
    <w:p w:rsidR="00DD5238" w:rsidRPr="00DD5238" w:rsidRDefault="00DD5238" w:rsidP="00DD5238">
      <w:pPr>
        <w:pStyle w:val="ab"/>
        <w:spacing w:before="10"/>
        <w:rPr>
          <w:sz w:val="28"/>
          <w:szCs w:val="28"/>
        </w:rPr>
      </w:pPr>
    </w:p>
    <w:p w:rsidR="002B6E65" w:rsidRPr="00DD5238" w:rsidRDefault="002B6E65" w:rsidP="002B6E65">
      <w:pPr>
        <w:pStyle w:val="ab"/>
        <w:tabs>
          <w:tab w:val="left" w:pos="2988"/>
        </w:tabs>
        <w:ind w:left="928"/>
        <w:rPr>
          <w:sz w:val="28"/>
          <w:szCs w:val="28"/>
        </w:rPr>
      </w:pPr>
      <w:r w:rsidRPr="00DD5238">
        <w:rPr>
          <w:sz w:val="28"/>
          <w:szCs w:val="28"/>
        </w:rPr>
        <w:t>Протокол</w:t>
      </w:r>
      <w:r w:rsidRPr="00DD5238">
        <w:rPr>
          <w:spacing w:val="66"/>
          <w:sz w:val="28"/>
          <w:szCs w:val="28"/>
        </w:rPr>
        <w:t xml:space="preserve"> </w:t>
      </w:r>
      <w:r w:rsidRPr="00DD5238">
        <w:rPr>
          <w:sz w:val="28"/>
          <w:szCs w:val="28"/>
        </w:rPr>
        <w:t>№</w:t>
      </w:r>
      <w:r w:rsidRPr="00DD5238">
        <w:rPr>
          <w:spacing w:val="69"/>
          <w:sz w:val="28"/>
          <w:szCs w:val="28"/>
        </w:rPr>
        <w:t xml:space="preserve"> </w:t>
      </w:r>
      <w:r w:rsidR="0069353F">
        <w:rPr>
          <w:sz w:val="28"/>
          <w:szCs w:val="28"/>
        </w:rPr>
        <w:t>3</w:t>
      </w:r>
      <w:r w:rsidRPr="00DD5238">
        <w:rPr>
          <w:sz w:val="28"/>
          <w:szCs w:val="28"/>
        </w:rPr>
        <w:tab/>
        <w:t>от</w:t>
      </w:r>
      <w:r w:rsidRPr="00DD5238">
        <w:rPr>
          <w:spacing w:val="64"/>
          <w:sz w:val="28"/>
          <w:szCs w:val="28"/>
        </w:rPr>
        <w:t xml:space="preserve"> </w:t>
      </w:r>
      <w:r w:rsidRPr="00DD5238">
        <w:rPr>
          <w:sz w:val="28"/>
          <w:szCs w:val="28"/>
        </w:rPr>
        <w:t>«</w:t>
      </w:r>
      <w:r w:rsidR="0069353F">
        <w:rPr>
          <w:sz w:val="28"/>
          <w:szCs w:val="28"/>
        </w:rPr>
        <w:t>04</w:t>
      </w:r>
      <w:r w:rsidRPr="00DD5238">
        <w:rPr>
          <w:sz w:val="28"/>
          <w:szCs w:val="28"/>
        </w:rPr>
        <w:t>»</w:t>
      </w:r>
      <w:r w:rsidRPr="00DD5238">
        <w:rPr>
          <w:spacing w:val="-1"/>
          <w:sz w:val="28"/>
          <w:szCs w:val="28"/>
          <w:u w:val="single"/>
        </w:rPr>
        <w:t xml:space="preserve"> </w:t>
      </w:r>
      <w:r w:rsidR="0069353F">
        <w:rPr>
          <w:sz w:val="28"/>
          <w:szCs w:val="28"/>
          <w:u w:val="single"/>
        </w:rPr>
        <w:t>октября</w:t>
      </w:r>
      <w:r>
        <w:rPr>
          <w:sz w:val="28"/>
          <w:szCs w:val="28"/>
          <w:u w:val="single"/>
        </w:rPr>
        <w:t xml:space="preserve"> </w:t>
      </w:r>
      <w:r w:rsidRPr="00DD5238">
        <w:rPr>
          <w:sz w:val="28"/>
          <w:szCs w:val="28"/>
        </w:rPr>
        <w:t>20</w:t>
      </w:r>
      <w:r w:rsidRPr="00DD5238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2</w:t>
      </w:r>
      <w:r w:rsidRPr="00DD5238">
        <w:rPr>
          <w:spacing w:val="-2"/>
          <w:sz w:val="28"/>
          <w:szCs w:val="28"/>
        </w:rPr>
        <w:t xml:space="preserve"> </w:t>
      </w:r>
      <w:r w:rsidRPr="00DD5238">
        <w:rPr>
          <w:sz w:val="28"/>
          <w:szCs w:val="28"/>
        </w:rPr>
        <w:t>г.</w:t>
      </w:r>
    </w:p>
    <w:p w:rsidR="00E5689D" w:rsidRDefault="00E5689D" w:rsidP="00E5689D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E5689D" w:rsidRDefault="00E5689D" w:rsidP="00E5689D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E5689D" w:rsidRDefault="00E5689D" w:rsidP="00E5689D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46833" w:rsidRDefault="00846833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E5689D" w:rsidRDefault="00E5689D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E5689D" w:rsidRDefault="00E5689D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E5689D" w:rsidRDefault="00E5689D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E5689D" w:rsidRDefault="00E5689D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E5689D" w:rsidRDefault="00E5689D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E5689D" w:rsidRDefault="00E5689D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E5689D" w:rsidRDefault="00E5689D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E5689D" w:rsidRDefault="00E5689D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E5689D" w:rsidRDefault="00E5689D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E5689D" w:rsidRDefault="00E5689D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DD5238" w:rsidRDefault="00DD5238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3E6E6C" w:rsidRDefault="003E6E6C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DD5238" w:rsidRDefault="00DD5238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E5689D" w:rsidRDefault="00E5689D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E5689D" w:rsidRDefault="00E5689D" w:rsidP="00846833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050BAD" w:rsidRPr="002A5E99" w:rsidRDefault="00050BAD" w:rsidP="00050BAD">
      <w:pPr>
        <w:pStyle w:val="ab"/>
        <w:ind w:right="163" w:firstLine="284"/>
        <w:jc w:val="center"/>
        <w:rPr>
          <w:b/>
          <w:sz w:val="28"/>
          <w:szCs w:val="28"/>
        </w:rPr>
      </w:pPr>
      <w:r w:rsidRPr="002A5E99">
        <w:rPr>
          <w:b/>
          <w:sz w:val="28"/>
          <w:szCs w:val="28"/>
        </w:rPr>
        <w:lastRenderedPageBreak/>
        <w:t xml:space="preserve">Введение </w:t>
      </w:r>
    </w:p>
    <w:p w:rsidR="00050BAD" w:rsidRPr="002A5E99" w:rsidRDefault="00050BAD" w:rsidP="00050BAD">
      <w:pPr>
        <w:pStyle w:val="ab"/>
        <w:ind w:right="163" w:firstLine="567"/>
        <w:jc w:val="both"/>
        <w:rPr>
          <w:sz w:val="28"/>
          <w:szCs w:val="28"/>
        </w:rPr>
      </w:pPr>
      <w:r w:rsidRPr="002A5E99">
        <w:rPr>
          <w:sz w:val="28"/>
          <w:szCs w:val="28"/>
        </w:rPr>
        <w:t>По</w:t>
      </w:r>
      <w:r w:rsidRPr="002A5E99">
        <w:rPr>
          <w:spacing w:val="10"/>
          <w:sz w:val="28"/>
          <w:szCs w:val="28"/>
        </w:rPr>
        <w:t xml:space="preserve"> </w:t>
      </w:r>
      <w:r w:rsidRPr="002A5E99">
        <w:rPr>
          <w:sz w:val="28"/>
          <w:szCs w:val="28"/>
        </w:rPr>
        <w:t>результатам</w:t>
      </w:r>
      <w:r w:rsidRPr="002A5E99">
        <w:rPr>
          <w:spacing w:val="12"/>
          <w:sz w:val="28"/>
          <w:szCs w:val="28"/>
        </w:rPr>
        <w:t xml:space="preserve"> </w:t>
      </w:r>
      <w:r w:rsidRPr="002A5E99">
        <w:rPr>
          <w:sz w:val="28"/>
          <w:szCs w:val="28"/>
        </w:rPr>
        <w:t>обучения</w:t>
      </w:r>
      <w:r w:rsidRPr="002A5E99">
        <w:rPr>
          <w:spacing w:val="11"/>
          <w:sz w:val="28"/>
          <w:szCs w:val="28"/>
        </w:rPr>
        <w:t xml:space="preserve"> </w:t>
      </w:r>
      <w:r w:rsidRPr="002A5E99">
        <w:rPr>
          <w:sz w:val="28"/>
          <w:szCs w:val="28"/>
        </w:rPr>
        <w:t>за</w:t>
      </w:r>
      <w:r w:rsidRPr="002A5E99">
        <w:rPr>
          <w:spacing w:val="11"/>
          <w:sz w:val="28"/>
          <w:szCs w:val="28"/>
        </w:rPr>
        <w:t xml:space="preserve"> </w:t>
      </w:r>
      <w:r w:rsidRPr="002A5E99">
        <w:rPr>
          <w:sz w:val="28"/>
          <w:szCs w:val="28"/>
        </w:rPr>
        <w:t>15</w:t>
      </w:r>
      <w:r w:rsidRPr="002A5E99">
        <w:rPr>
          <w:spacing w:val="11"/>
          <w:sz w:val="28"/>
          <w:szCs w:val="28"/>
        </w:rPr>
        <w:t xml:space="preserve"> </w:t>
      </w:r>
      <w:r w:rsidRPr="002A5E99">
        <w:rPr>
          <w:sz w:val="28"/>
          <w:szCs w:val="28"/>
        </w:rPr>
        <w:t>недель</w:t>
      </w:r>
      <w:r w:rsidRPr="002A5E99">
        <w:rPr>
          <w:spacing w:val="9"/>
          <w:sz w:val="28"/>
          <w:szCs w:val="28"/>
        </w:rPr>
        <w:t xml:space="preserve"> </w:t>
      </w:r>
      <w:r w:rsidRPr="002A5E99">
        <w:rPr>
          <w:sz w:val="28"/>
          <w:szCs w:val="28"/>
        </w:rPr>
        <w:t>в</w:t>
      </w:r>
      <w:r w:rsidRPr="002A5E99">
        <w:rPr>
          <w:spacing w:val="4"/>
          <w:sz w:val="28"/>
          <w:szCs w:val="28"/>
        </w:rPr>
        <w:t xml:space="preserve"> </w:t>
      </w:r>
      <w:r w:rsidRPr="002A5E99">
        <w:rPr>
          <w:sz w:val="28"/>
          <w:szCs w:val="28"/>
        </w:rPr>
        <w:t>конце</w:t>
      </w:r>
      <w:r>
        <w:rPr>
          <w:sz w:val="28"/>
          <w:szCs w:val="28"/>
        </w:rPr>
        <w:t xml:space="preserve"> семестра</w:t>
      </w:r>
      <w:r w:rsidRPr="002A5E99">
        <w:rPr>
          <w:spacing w:val="10"/>
          <w:sz w:val="28"/>
          <w:szCs w:val="28"/>
        </w:rPr>
        <w:t xml:space="preserve"> </w:t>
      </w:r>
      <w:r w:rsidRPr="002A5E99">
        <w:rPr>
          <w:sz w:val="28"/>
          <w:szCs w:val="28"/>
        </w:rPr>
        <w:t>проводится</w:t>
      </w:r>
      <w:r w:rsidRPr="002A5E99">
        <w:rPr>
          <w:spacing w:val="12"/>
          <w:sz w:val="28"/>
          <w:szCs w:val="28"/>
        </w:rPr>
        <w:t xml:space="preserve"> </w:t>
      </w:r>
      <w:r w:rsidRPr="002A5E99">
        <w:rPr>
          <w:sz w:val="28"/>
          <w:szCs w:val="28"/>
        </w:rPr>
        <w:t>итоговый</w:t>
      </w:r>
      <w:r w:rsidRPr="002A5E99">
        <w:rPr>
          <w:spacing w:val="10"/>
          <w:sz w:val="28"/>
          <w:szCs w:val="28"/>
        </w:rPr>
        <w:t xml:space="preserve"> </w:t>
      </w:r>
      <w:r w:rsidRPr="002A5E99">
        <w:rPr>
          <w:sz w:val="28"/>
          <w:szCs w:val="28"/>
        </w:rPr>
        <w:t>экзамен</w:t>
      </w:r>
      <w:r w:rsidRPr="002A5E99">
        <w:rPr>
          <w:spacing w:val="-67"/>
          <w:sz w:val="28"/>
          <w:szCs w:val="28"/>
        </w:rPr>
        <w:t xml:space="preserve"> </w:t>
      </w:r>
      <w:r w:rsidRPr="002A5E99">
        <w:rPr>
          <w:sz w:val="28"/>
          <w:szCs w:val="28"/>
        </w:rPr>
        <w:t>в</w:t>
      </w:r>
      <w:r w:rsidRPr="002A5E99">
        <w:rPr>
          <w:spacing w:val="-1"/>
          <w:sz w:val="28"/>
          <w:szCs w:val="28"/>
        </w:rPr>
        <w:t xml:space="preserve"> </w:t>
      </w:r>
      <w:r w:rsidRPr="002A5E99">
        <w:rPr>
          <w:sz w:val="28"/>
          <w:szCs w:val="28"/>
        </w:rPr>
        <w:t>форме</w:t>
      </w:r>
      <w:r w:rsidRPr="002A5E99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письменного</w:t>
      </w:r>
      <w:r w:rsidRPr="002A5E99">
        <w:rPr>
          <w:spacing w:val="1"/>
          <w:sz w:val="28"/>
          <w:szCs w:val="28"/>
        </w:rPr>
        <w:t xml:space="preserve"> </w:t>
      </w:r>
      <w:proofErr w:type="spellStart"/>
      <w:r w:rsidRPr="002A5E99">
        <w:rPr>
          <w:sz w:val="28"/>
          <w:szCs w:val="28"/>
        </w:rPr>
        <w:t>офлайн</w:t>
      </w:r>
      <w:proofErr w:type="spellEnd"/>
      <w:r w:rsidRPr="002A5E99">
        <w:rPr>
          <w:sz w:val="28"/>
          <w:szCs w:val="28"/>
        </w:rPr>
        <w:t xml:space="preserve"> экзамена.</w:t>
      </w:r>
    </w:p>
    <w:p w:rsidR="00050BAD" w:rsidRDefault="00050BAD" w:rsidP="00050BAD">
      <w:pPr>
        <w:spacing w:before="5"/>
        <w:ind w:right="163" w:firstLine="567"/>
        <w:jc w:val="both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A5E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Экзамен </w:t>
      </w:r>
      <w:r w:rsidRPr="002A5E99">
        <w:rPr>
          <w:rFonts w:ascii="Times New Roman" w:hAnsi="Times New Roman" w:cs="Times New Roman"/>
          <w:sz w:val="28"/>
          <w:szCs w:val="28"/>
          <w:lang w:val="ru-RU"/>
        </w:rPr>
        <w:t xml:space="preserve">- в форме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письменного  </w:t>
      </w:r>
      <w:r w:rsidRPr="002A5E99">
        <w:rPr>
          <w:rFonts w:ascii="Times New Roman" w:hAnsi="Times New Roman" w:cs="Times New Roman"/>
          <w:sz w:val="28"/>
          <w:szCs w:val="28"/>
          <w:lang w:val="ru-RU"/>
        </w:rPr>
        <w:t>экзамена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билетам</w:t>
      </w:r>
      <w:r w:rsidRPr="002A5E9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050BAD" w:rsidRDefault="00050BAD" w:rsidP="00050BAD">
      <w:pPr>
        <w:spacing w:before="5"/>
        <w:ind w:right="163" w:firstLine="567"/>
        <w:jc w:val="both"/>
        <w:rPr>
          <w:rFonts w:ascii="Times New Roman" w:hAnsi="Times New Roman" w:cs="Times New Roman"/>
          <w:spacing w:val="-67"/>
          <w:sz w:val="28"/>
          <w:szCs w:val="28"/>
          <w:lang w:val="ru-RU"/>
        </w:rPr>
      </w:pPr>
      <w:r w:rsidRPr="002A5E99">
        <w:rPr>
          <w:rFonts w:ascii="Times New Roman" w:hAnsi="Times New Roman" w:cs="Times New Roman"/>
          <w:b/>
          <w:sz w:val="28"/>
          <w:szCs w:val="28"/>
          <w:lang w:val="ru-RU"/>
        </w:rPr>
        <w:t>Формат экзамена</w:t>
      </w:r>
      <w:r w:rsidRPr="002A5E99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2A5E9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2A5E99">
        <w:rPr>
          <w:rFonts w:ascii="Times New Roman" w:hAnsi="Times New Roman" w:cs="Times New Roman"/>
          <w:sz w:val="28"/>
          <w:szCs w:val="28"/>
          <w:lang w:val="ru-RU"/>
        </w:rPr>
        <w:t>офлайн</w:t>
      </w:r>
      <w:proofErr w:type="spellEnd"/>
      <w:r w:rsidRPr="002A5E9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2A5E99">
        <w:rPr>
          <w:rFonts w:ascii="Times New Roman" w:hAnsi="Times New Roman" w:cs="Times New Roman"/>
          <w:sz w:val="28"/>
          <w:szCs w:val="28"/>
          <w:lang w:val="ru-RU"/>
        </w:rPr>
        <w:t>удитории.</w:t>
      </w:r>
      <w:r w:rsidRPr="002A5E99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</w:p>
    <w:p w:rsidR="00050BAD" w:rsidRPr="002A5E99" w:rsidRDefault="00050BAD" w:rsidP="00050BAD">
      <w:pPr>
        <w:ind w:right="16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5E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Количество экзаменационных вопросов </w:t>
      </w:r>
      <w:r w:rsidRPr="002A5E9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2A5E99">
        <w:rPr>
          <w:rFonts w:ascii="Times New Roman" w:hAnsi="Times New Roman" w:cs="Times New Roman"/>
          <w:sz w:val="28"/>
          <w:szCs w:val="28"/>
          <w:lang w:val="ru-RU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  <w:lang w:val="ru-RU"/>
        </w:rPr>
        <w:t>, в</w:t>
      </w:r>
      <w:r w:rsidRPr="002A5E9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2A5E99">
        <w:rPr>
          <w:rFonts w:ascii="Times New Roman" w:hAnsi="Times New Roman" w:cs="Times New Roman"/>
          <w:sz w:val="28"/>
          <w:szCs w:val="28"/>
          <w:lang w:val="ru-RU"/>
        </w:rPr>
        <w:t>каждом билете</w:t>
      </w:r>
      <w:r w:rsidRPr="002A5E9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A5E9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A5E9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2A5E99">
        <w:rPr>
          <w:rFonts w:ascii="Times New Roman" w:hAnsi="Times New Roman" w:cs="Times New Roman"/>
          <w:sz w:val="28"/>
          <w:szCs w:val="28"/>
          <w:lang w:val="ru-RU"/>
        </w:rPr>
        <w:t>экзаменационных вопроса.</w:t>
      </w:r>
    </w:p>
    <w:p w:rsidR="00050BAD" w:rsidRPr="002A5E99" w:rsidRDefault="00050BAD" w:rsidP="00050BAD">
      <w:pPr>
        <w:pStyle w:val="Heading1"/>
        <w:spacing w:before="3" w:line="319" w:lineRule="exact"/>
        <w:ind w:left="0" w:firstLine="567"/>
      </w:pPr>
      <w:r w:rsidRPr="002A5E99">
        <w:t>Длительность</w:t>
      </w:r>
      <w:r w:rsidRPr="002A5E99">
        <w:rPr>
          <w:spacing w:val="-9"/>
        </w:rPr>
        <w:t xml:space="preserve"> </w:t>
      </w:r>
      <w:r w:rsidRPr="002A5E99">
        <w:t>экзамена</w:t>
      </w:r>
      <w:r>
        <w:t xml:space="preserve"> </w:t>
      </w:r>
      <w:r w:rsidRPr="0065359B">
        <w:rPr>
          <w:b w:val="0"/>
        </w:rPr>
        <w:t>– 120 минут</w:t>
      </w:r>
    </w:p>
    <w:p w:rsidR="00050BAD" w:rsidRPr="002A5E99" w:rsidRDefault="00050BAD" w:rsidP="00050BAD">
      <w:pPr>
        <w:pStyle w:val="ab"/>
        <w:ind w:firstLine="567"/>
        <w:jc w:val="both"/>
        <w:rPr>
          <w:sz w:val="28"/>
          <w:szCs w:val="28"/>
        </w:rPr>
      </w:pPr>
      <w:r w:rsidRPr="002A5E99">
        <w:rPr>
          <w:sz w:val="28"/>
          <w:szCs w:val="28"/>
        </w:rPr>
        <w:t>Время</w:t>
      </w:r>
      <w:r w:rsidRPr="002A5E99">
        <w:rPr>
          <w:spacing w:val="32"/>
          <w:sz w:val="28"/>
          <w:szCs w:val="28"/>
        </w:rPr>
        <w:t xml:space="preserve"> </w:t>
      </w:r>
      <w:r w:rsidRPr="002A5E99">
        <w:rPr>
          <w:sz w:val="28"/>
          <w:szCs w:val="28"/>
        </w:rPr>
        <w:t>на</w:t>
      </w:r>
      <w:r w:rsidRPr="002A5E99">
        <w:rPr>
          <w:spacing w:val="33"/>
          <w:sz w:val="28"/>
          <w:szCs w:val="28"/>
        </w:rPr>
        <w:t xml:space="preserve"> </w:t>
      </w:r>
      <w:r w:rsidRPr="002A5E99">
        <w:rPr>
          <w:sz w:val="28"/>
          <w:szCs w:val="28"/>
        </w:rPr>
        <w:t>подготовку</w:t>
      </w:r>
      <w:r w:rsidRPr="002A5E99">
        <w:rPr>
          <w:spacing w:val="31"/>
          <w:sz w:val="28"/>
          <w:szCs w:val="28"/>
        </w:rPr>
        <w:t xml:space="preserve"> </w:t>
      </w:r>
      <w:r w:rsidRPr="002A5E99">
        <w:rPr>
          <w:sz w:val="28"/>
          <w:szCs w:val="28"/>
        </w:rPr>
        <w:t>-</w:t>
      </w:r>
      <w:r w:rsidRPr="002A5E99">
        <w:rPr>
          <w:spacing w:val="30"/>
          <w:sz w:val="28"/>
          <w:szCs w:val="28"/>
        </w:rPr>
        <w:t xml:space="preserve"> </w:t>
      </w:r>
      <w:r w:rsidRPr="002A5E99">
        <w:rPr>
          <w:sz w:val="28"/>
          <w:szCs w:val="28"/>
        </w:rPr>
        <w:t>решает</w:t>
      </w:r>
      <w:r w:rsidRPr="002A5E99">
        <w:rPr>
          <w:spacing w:val="30"/>
          <w:sz w:val="28"/>
          <w:szCs w:val="28"/>
        </w:rPr>
        <w:t xml:space="preserve"> </w:t>
      </w:r>
      <w:r w:rsidRPr="002A5E99">
        <w:rPr>
          <w:sz w:val="28"/>
          <w:szCs w:val="28"/>
        </w:rPr>
        <w:t>экзаменатор</w:t>
      </w:r>
      <w:r w:rsidRPr="002A5E99">
        <w:rPr>
          <w:spacing w:val="32"/>
          <w:sz w:val="28"/>
          <w:szCs w:val="28"/>
        </w:rPr>
        <w:t xml:space="preserve"> </w:t>
      </w:r>
      <w:r w:rsidRPr="002A5E99">
        <w:rPr>
          <w:sz w:val="28"/>
          <w:szCs w:val="28"/>
        </w:rPr>
        <w:t>или</w:t>
      </w:r>
      <w:r w:rsidRPr="002A5E99">
        <w:rPr>
          <w:spacing w:val="32"/>
          <w:sz w:val="28"/>
          <w:szCs w:val="28"/>
        </w:rPr>
        <w:t xml:space="preserve"> </w:t>
      </w:r>
      <w:r w:rsidRPr="002A5E99">
        <w:rPr>
          <w:sz w:val="28"/>
          <w:szCs w:val="28"/>
        </w:rPr>
        <w:t>экзаменационная</w:t>
      </w:r>
      <w:r w:rsidRPr="002A5E99">
        <w:rPr>
          <w:spacing w:val="33"/>
          <w:sz w:val="28"/>
          <w:szCs w:val="28"/>
        </w:rPr>
        <w:t xml:space="preserve"> </w:t>
      </w:r>
      <w:r w:rsidRPr="002A5E99">
        <w:rPr>
          <w:sz w:val="28"/>
          <w:szCs w:val="28"/>
        </w:rPr>
        <w:t>комиссия</w:t>
      </w:r>
      <w:r>
        <w:rPr>
          <w:sz w:val="28"/>
          <w:szCs w:val="28"/>
        </w:rPr>
        <w:t>, р</w:t>
      </w:r>
      <w:r w:rsidRPr="002A5E99">
        <w:rPr>
          <w:sz w:val="28"/>
          <w:szCs w:val="28"/>
        </w:rPr>
        <w:t>екомендуется</w:t>
      </w:r>
      <w:r w:rsidRPr="002A5E99">
        <w:rPr>
          <w:spacing w:val="1"/>
          <w:sz w:val="28"/>
          <w:szCs w:val="28"/>
        </w:rPr>
        <w:t xml:space="preserve"> </w:t>
      </w:r>
      <w:r w:rsidRPr="002A5E99">
        <w:rPr>
          <w:sz w:val="28"/>
          <w:szCs w:val="28"/>
        </w:rPr>
        <w:t>20-30 минут</w:t>
      </w:r>
      <w:r w:rsidRPr="002A5E99">
        <w:rPr>
          <w:spacing w:val="-1"/>
          <w:sz w:val="28"/>
          <w:szCs w:val="28"/>
        </w:rPr>
        <w:t xml:space="preserve"> </w:t>
      </w:r>
      <w:r w:rsidRPr="002A5E99">
        <w:rPr>
          <w:sz w:val="28"/>
          <w:szCs w:val="28"/>
        </w:rPr>
        <w:t>на</w:t>
      </w:r>
      <w:r w:rsidRPr="002A5E99">
        <w:rPr>
          <w:spacing w:val="1"/>
          <w:sz w:val="28"/>
          <w:szCs w:val="28"/>
        </w:rPr>
        <w:t xml:space="preserve"> </w:t>
      </w:r>
      <w:r w:rsidRPr="002A5E99">
        <w:rPr>
          <w:sz w:val="28"/>
          <w:szCs w:val="28"/>
        </w:rPr>
        <w:t>ответ</w:t>
      </w:r>
      <w:r w:rsidRPr="002A5E99">
        <w:rPr>
          <w:spacing w:val="-1"/>
          <w:sz w:val="28"/>
          <w:szCs w:val="28"/>
        </w:rPr>
        <w:t xml:space="preserve"> </w:t>
      </w:r>
      <w:r w:rsidRPr="002A5E99">
        <w:rPr>
          <w:sz w:val="28"/>
          <w:szCs w:val="28"/>
        </w:rPr>
        <w:t>на</w:t>
      </w:r>
      <w:r w:rsidRPr="002A5E9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каждый вопрос</w:t>
      </w:r>
      <w:r w:rsidRPr="002A5E99">
        <w:rPr>
          <w:sz w:val="28"/>
          <w:szCs w:val="28"/>
        </w:rPr>
        <w:t xml:space="preserve"> билета.</w:t>
      </w:r>
      <w:r>
        <w:rPr>
          <w:sz w:val="28"/>
          <w:szCs w:val="28"/>
        </w:rPr>
        <w:t xml:space="preserve"> </w:t>
      </w:r>
      <w:r w:rsidRPr="002A5E99">
        <w:rPr>
          <w:sz w:val="28"/>
          <w:szCs w:val="28"/>
        </w:rPr>
        <w:t>Время</w:t>
      </w:r>
      <w:r w:rsidRPr="002A5E99">
        <w:rPr>
          <w:spacing w:val="123"/>
          <w:sz w:val="28"/>
          <w:szCs w:val="28"/>
        </w:rPr>
        <w:t xml:space="preserve"> </w:t>
      </w:r>
      <w:r w:rsidRPr="002A5E99">
        <w:rPr>
          <w:sz w:val="28"/>
          <w:szCs w:val="28"/>
        </w:rPr>
        <w:t>на</w:t>
      </w:r>
      <w:r w:rsidRPr="002A5E99">
        <w:rPr>
          <w:spacing w:val="123"/>
          <w:sz w:val="28"/>
          <w:szCs w:val="28"/>
        </w:rPr>
        <w:t xml:space="preserve"> </w:t>
      </w:r>
      <w:r w:rsidRPr="002A5E99">
        <w:rPr>
          <w:sz w:val="28"/>
          <w:szCs w:val="28"/>
        </w:rPr>
        <w:t>ответ</w:t>
      </w:r>
      <w:r w:rsidRPr="002A5E99">
        <w:rPr>
          <w:spacing w:val="124"/>
          <w:sz w:val="28"/>
          <w:szCs w:val="28"/>
        </w:rPr>
        <w:t xml:space="preserve"> </w:t>
      </w:r>
      <w:r w:rsidRPr="002A5E99">
        <w:rPr>
          <w:sz w:val="28"/>
          <w:szCs w:val="28"/>
        </w:rPr>
        <w:t>-</w:t>
      </w:r>
      <w:r w:rsidRPr="002A5E99">
        <w:rPr>
          <w:sz w:val="28"/>
          <w:szCs w:val="28"/>
        </w:rPr>
        <w:tab/>
        <w:t>решает</w:t>
      </w:r>
      <w:r w:rsidRPr="002A5E99">
        <w:rPr>
          <w:spacing w:val="46"/>
          <w:sz w:val="28"/>
          <w:szCs w:val="28"/>
        </w:rPr>
        <w:t xml:space="preserve"> </w:t>
      </w:r>
      <w:r w:rsidRPr="002A5E99">
        <w:rPr>
          <w:sz w:val="28"/>
          <w:szCs w:val="28"/>
        </w:rPr>
        <w:t>экзаменатор</w:t>
      </w:r>
      <w:r w:rsidRPr="002A5E99">
        <w:rPr>
          <w:spacing w:val="118"/>
          <w:sz w:val="28"/>
          <w:szCs w:val="28"/>
        </w:rPr>
        <w:t xml:space="preserve"> </w:t>
      </w:r>
      <w:r w:rsidRPr="002A5E99">
        <w:rPr>
          <w:sz w:val="28"/>
          <w:szCs w:val="28"/>
        </w:rPr>
        <w:t>или</w:t>
      </w:r>
      <w:r w:rsidRPr="002A5E99">
        <w:rPr>
          <w:spacing w:val="117"/>
          <w:sz w:val="28"/>
          <w:szCs w:val="28"/>
        </w:rPr>
        <w:t xml:space="preserve"> </w:t>
      </w:r>
      <w:r w:rsidRPr="002A5E99">
        <w:rPr>
          <w:sz w:val="28"/>
          <w:szCs w:val="28"/>
        </w:rPr>
        <w:t>экзаменационная</w:t>
      </w:r>
      <w:r w:rsidRPr="002A5E99">
        <w:rPr>
          <w:spacing w:val="119"/>
          <w:sz w:val="28"/>
          <w:szCs w:val="28"/>
        </w:rPr>
        <w:t xml:space="preserve"> </w:t>
      </w:r>
      <w:r w:rsidRPr="002A5E99">
        <w:rPr>
          <w:sz w:val="28"/>
          <w:szCs w:val="28"/>
        </w:rPr>
        <w:t>комиссия.</w:t>
      </w:r>
    </w:p>
    <w:p w:rsidR="00050BAD" w:rsidRPr="002A5E99" w:rsidRDefault="00050BAD" w:rsidP="00050BA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5E99">
        <w:rPr>
          <w:rFonts w:ascii="Times New Roman" w:hAnsi="Times New Roman" w:cs="Times New Roman"/>
          <w:b/>
          <w:sz w:val="28"/>
          <w:szCs w:val="28"/>
          <w:lang w:val="ru-RU"/>
        </w:rPr>
        <w:t>Расписание</w:t>
      </w:r>
      <w:r w:rsidRPr="002A5E99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2A5E99">
        <w:rPr>
          <w:rFonts w:ascii="Times New Roman" w:hAnsi="Times New Roman" w:cs="Times New Roman"/>
          <w:b/>
          <w:sz w:val="28"/>
          <w:szCs w:val="28"/>
          <w:lang w:val="ru-RU"/>
        </w:rPr>
        <w:t>экзаменов</w:t>
      </w:r>
      <w:r w:rsidRPr="002A5E99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2A5E9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A5E9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2A5E99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Pr="002A5E9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2A5E99">
        <w:rPr>
          <w:rFonts w:ascii="Times New Roman" w:hAnsi="Times New Roman" w:cs="Times New Roman"/>
          <w:sz w:val="28"/>
          <w:szCs w:val="28"/>
          <w:lang w:val="ru-RU"/>
        </w:rPr>
        <w:t>расписанию</w:t>
      </w:r>
      <w:r w:rsidRPr="002A5E9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2A5E9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A5E9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2A5E99">
        <w:rPr>
          <w:rFonts w:ascii="Times New Roman" w:hAnsi="Times New Roman" w:cs="Times New Roman"/>
          <w:sz w:val="28"/>
          <w:szCs w:val="28"/>
          <w:lang w:val="ru-RU"/>
        </w:rPr>
        <w:t>системе</w:t>
      </w:r>
      <w:r w:rsidRPr="002A5E9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2A5E99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2A5E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50BAD" w:rsidRPr="002A5E99" w:rsidRDefault="00050BAD" w:rsidP="00050BAD">
      <w:pPr>
        <w:spacing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5E99">
        <w:rPr>
          <w:rFonts w:ascii="Times New Roman" w:hAnsi="Times New Roman" w:cs="Times New Roman"/>
          <w:b/>
          <w:sz w:val="28"/>
          <w:szCs w:val="28"/>
          <w:lang w:val="ru-RU"/>
        </w:rPr>
        <w:t>Контроль</w:t>
      </w:r>
      <w:r w:rsidRPr="002A5E99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2A5E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экзамена </w:t>
      </w:r>
      <w:r w:rsidRPr="002A5E9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A5E9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spellStart"/>
      <w:r w:rsidRPr="002A5E99">
        <w:rPr>
          <w:rFonts w:ascii="Times New Roman" w:hAnsi="Times New Roman" w:cs="Times New Roman"/>
          <w:sz w:val="28"/>
          <w:szCs w:val="28"/>
          <w:lang w:val="ru-RU"/>
        </w:rPr>
        <w:t>офлайн</w:t>
      </w:r>
      <w:proofErr w:type="spellEnd"/>
      <w:r w:rsidRPr="002A5E9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spellStart"/>
      <w:r w:rsidRPr="002A5E99">
        <w:rPr>
          <w:rFonts w:ascii="Times New Roman" w:hAnsi="Times New Roman" w:cs="Times New Roman"/>
          <w:sz w:val="28"/>
          <w:szCs w:val="28"/>
          <w:lang w:val="ru-RU"/>
        </w:rPr>
        <w:t>прокторинг</w:t>
      </w:r>
      <w:proofErr w:type="spellEnd"/>
      <w:r w:rsidRPr="002A5E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50BAD" w:rsidRPr="002A5E99" w:rsidRDefault="00050BAD" w:rsidP="00050BAD">
      <w:pPr>
        <w:pStyle w:val="ab"/>
        <w:spacing w:line="322" w:lineRule="exact"/>
        <w:ind w:firstLine="567"/>
        <w:jc w:val="both"/>
        <w:rPr>
          <w:sz w:val="28"/>
          <w:szCs w:val="28"/>
        </w:rPr>
      </w:pPr>
      <w:r w:rsidRPr="002A5E99">
        <w:rPr>
          <w:sz w:val="28"/>
          <w:szCs w:val="28"/>
        </w:rPr>
        <w:t>Технология</w:t>
      </w:r>
      <w:r w:rsidRPr="002A5E99">
        <w:rPr>
          <w:spacing w:val="-4"/>
          <w:sz w:val="28"/>
          <w:szCs w:val="28"/>
        </w:rPr>
        <w:t xml:space="preserve"> </w:t>
      </w:r>
      <w:proofErr w:type="spellStart"/>
      <w:r w:rsidRPr="002A5E99">
        <w:rPr>
          <w:sz w:val="28"/>
          <w:szCs w:val="28"/>
        </w:rPr>
        <w:t>прокторинга</w:t>
      </w:r>
      <w:proofErr w:type="spellEnd"/>
      <w:r w:rsidRPr="002A5E99">
        <w:rPr>
          <w:spacing w:val="-4"/>
          <w:sz w:val="28"/>
          <w:szCs w:val="28"/>
        </w:rPr>
        <w:t xml:space="preserve"> </w:t>
      </w:r>
      <w:r w:rsidRPr="002A5E99">
        <w:rPr>
          <w:sz w:val="28"/>
          <w:szCs w:val="28"/>
        </w:rPr>
        <w:t>(«проктор»</w:t>
      </w:r>
      <w:r w:rsidRPr="002A5E99">
        <w:rPr>
          <w:spacing w:val="-4"/>
          <w:sz w:val="28"/>
          <w:szCs w:val="28"/>
        </w:rPr>
        <w:t xml:space="preserve"> </w:t>
      </w:r>
      <w:r w:rsidRPr="002A5E99">
        <w:rPr>
          <w:sz w:val="28"/>
          <w:szCs w:val="28"/>
        </w:rPr>
        <w:t>-</w:t>
      </w:r>
      <w:r w:rsidRPr="002A5E99">
        <w:rPr>
          <w:spacing w:val="-5"/>
          <w:sz w:val="28"/>
          <w:szCs w:val="28"/>
        </w:rPr>
        <w:t xml:space="preserve"> </w:t>
      </w:r>
      <w:r w:rsidRPr="002A5E99">
        <w:rPr>
          <w:sz w:val="28"/>
          <w:szCs w:val="28"/>
        </w:rPr>
        <w:t>контроль</w:t>
      </w:r>
      <w:r w:rsidRPr="002A5E99">
        <w:rPr>
          <w:spacing w:val="-7"/>
          <w:sz w:val="28"/>
          <w:szCs w:val="28"/>
        </w:rPr>
        <w:t xml:space="preserve"> </w:t>
      </w:r>
      <w:r w:rsidRPr="002A5E99">
        <w:rPr>
          <w:sz w:val="28"/>
          <w:szCs w:val="28"/>
        </w:rPr>
        <w:t>над</w:t>
      </w:r>
      <w:r w:rsidRPr="002A5E99">
        <w:rPr>
          <w:spacing w:val="-3"/>
          <w:sz w:val="28"/>
          <w:szCs w:val="28"/>
        </w:rPr>
        <w:t xml:space="preserve"> </w:t>
      </w:r>
      <w:r w:rsidRPr="002A5E99">
        <w:rPr>
          <w:sz w:val="28"/>
          <w:szCs w:val="28"/>
        </w:rPr>
        <w:t>экзаменом).</w:t>
      </w:r>
    </w:p>
    <w:p w:rsidR="00050BAD" w:rsidRDefault="00050BAD" w:rsidP="00050BAD">
      <w:pPr>
        <w:pStyle w:val="ab"/>
        <w:spacing w:line="242" w:lineRule="auto"/>
        <w:ind w:firstLine="567"/>
        <w:jc w:val="both"/>
        <w:rPr>
          <w:spacing w:val="1"/>
          <w:sz w:val="28"/>
          <w:szCs w:val="28"/>
        </w:rPr>
      </w:pPr>
      <w:r w:rsidRPr="002A5E99">
        <w:rPr>
          <w:sz w:val="28"/>
          <w:szCs w:val="28"/>
        </w:rPr>
        <w:t>Проктор</w:t>
      </w:r>
      <w:r>
        <w:rPr>
          <w:sz w:val="28"/>
          <w:szCs w:val="28"/>
        </w:rPr>
        <w:t>ы</w:t>
      </w:r>
      <w:r w:rsidRPr="002A5E99">
        <w:rPr>
          <w:sz w:val="28"/>
          <w:szCs w:val="28"/>
        </w:rPr>
        <w:t xml:space="preserve"> в </w:t>
      </w:r>
      <w:r>
        <w:rPr>
          <w:sz w:val="28"/>
          <w:szCs w:val="28"/>
        </w:rPr>
        <w:t>аудитории</w:t>
      </w:r>
      <w:r w:rsidRPr="002A5E99">
        <w:rPr>
          <w:sz w:val="28"/>
          <w:szCs w:val="28"/>
        </w:rPr>
        <w:t xml:space="preserve">, следят за честностью </w:t>
      </w:r>
      <w:proofErr w:type="gramStart"/>
      <w:r w:rsidRPr="002A5E99">
        <w:rPr>
          <w:sz w:val="28"/>
          <w:szCs w:val="28"/>
        </w:rPr>
        <w:t>экзаменующихся</w:t>
      </w:r>
      <w:proofErr w:type="gramEnd"/>
      <w:r>
        <w:rPr>
          <w:sz w:val="28"/>
          <w:szCs w:val="28"/>
        </w:rPr>
        <w:t>, обучающиеся должны</w:t>
      </w:r>
      <w:r w:rsidRPr="002A5E99">
        <w:rPr>
          <w:sz w:val="28"/>
          <w:szCs w:val="28"/>
        </w:rPr>
        <w:t xml:space="preserve"> выполня</w:t>
      </w:r>
      <w:r>
        <w:rPr>
          <w:sz w:val="28"/>
          <w:szCs w:val="28"/>
        </w:rPr>
        <w:t>ть</w:t>
      </w:r>
      <w:r w:rsidRPr="002A5E99">
        <w:rPr>
          <w:spacing w:val="1"/>
          <w:sz w:val="28"/>
          <w:szCs w:val="28"/>
        </w:rPr>
        <w:t xml:space="preserve"> </w:t>
      </w:r>
      <w:r w:rsidRPr="002A5E99">
        <w:rPr>
          <w:sz w:val="28"/>
          <w:szCs w:val="28"/>
        </w:rPr>
        <w:t>задания</w:t>
      </w:r>
      <w:r w:rsidRPr="002A5E99">
        <w:rPr>
          <w:spacing w:val="1"/>
          <w:sz w:val="28"/>
          <w:szCs w:val="28"/>
        </w:rPr>
        <w:t xml:space="preserve"> </w:t>
      </w:r>
      <w:r w:rsidRPr="002A5E99">
        <w:rPr>
          <w:sz w:val="28"/>
          <w:szCs w:val="28"/>
        </w:rPr>
        <w:t>самостоятельно</w:t>
      </w:r>
      <w:r w:rsidRPr="002A5E99">
        <w:rPr>
          <w:spacing w:val="1"/>
          <w:sz w:val="28"/>
          <w:szCs w:val="28"/>
        </w:rPr>
        <w:t xml:space="preserve"> </w:t>
      </w:r>
      <w:r w:rsidRPr="002A5E99">
        <w:rPr>
          <w:sz w:val="28"/>
          <w:szCs w:val="28"/>
        </w:rPr>
        <w:t>и</w:t>
      </w:r>
      <w:r w:rsidRPr="002A5E99">
        <w:rPr>
          <w:spacing w:val="1"/>
          <w:sz w:val="28"/>
          <w:szCs w:val="28"/>
        </w:rPr>
        <w:t xml:space="preserve"> </w:t>
      </w:r>
      <w:r w:rsidRPr="002A5E99">
        <w:rPr>
          <w:sz w:val="28"/>
          <w:szCs w:val="28"/>
        </w:rPr>
        <w:t>не</w:t>
      </w:r>
      <w:r w:rsidRPr="002A5E99">
        <w:rPr>
          <w:spacing w:val="1"/>
          <w:sz w:val="28"/>
          <w:szCs w:val="28"/>
        </w:rPr>
        <w:t xml:space="preserve"> </w:t>
      </w:r>
      <w:r w:rsidRPr="002A5E99">
        <w:rPr>
          <w:sz w:val="28"/>
          <w:szCs w:val="28"/>
        </w:rPr>
        <w:t>использ</w:t>
      </w:r>
      <w:r>
        <w:rPr>
          <w:sz w:val="28"/>
          <w:szCs w:val="28"/>
        </w:rPr>
        <w:t xml:space="preserve">овать </w:t>
      </w:r>
      <w:r w:rsidRPr="002A5E99">
        <w:rPr>
          <w:sz w:val="28"/>
          <w:szCs w:val="28"/>
        </w:rPr>
        <w:t>дополнительные</w:t>
      </w:r>
      <w:r w:rsidRPr="002A5E99">
        <w:rPr>
          <w:spacing w:val="1"/>
          <w:sz w:val="28"/>
          <w:szCs w:val="28"/>
        </w:rPr>
        <w:t xml:space="preserve"> </w:t>
      </w:r>
      <w:r w:rsidRPr="002A5E99">
        <w:rPr>
          <w:sz w:val="28"/>
          <w:szCs w:val="28"/>
        </w:rPr>
        <w:t>материалы</w:t>
      </w:r>
      <w:r>
        <w:rPr>
          <w:sz w:val="28"/>
          <w:szCs w:val="28"/>
        </w:rPr>
        <w:t xml:space="preserve"> (смартфоны, </w:t>
      </w:r>
      <w:proofErr w:type="spellStart"/>
      <w:r>
        <w:rPr>
          <w:sz w:val="28"/>
          <w:szCs w:val="28"/>
        </w:rPr>
        <w:t>смарт</w:t>
      </w:r>
      <w:proofErr w:type="spellEnd"/>
      <w:r>
        <w:rPr>
          <w:sz w:val="28"/>
          <w:szCs w:val="28"/>
        </w:rPr>
        <w:t xml:space="preserve">–часы, наушники и другие </w:t>
      </w:r>
      <w:proofErr w:type="spellStart"/>
      <w:r>
        <w:rPr>
          <w:sz w:val="28"/>
          <w:szCs w:val="28"/>
        </w:rPr>
        <w:t>гаджеты</w:t>
      </w:r>
      <w:proofErr w:type="spellEnd"/>
      <w:r>
        <w:rPr>
          <w:sz w:val="28"/>
          <w:szCs w:val="28"/>
        </w:rPr>
        <w:t>)</w:t>
      </w:r>
      <w:r w:rsidRPr="002A5E99">
        <w:rPr>
          <w:sz w:val="28"/>
          <w:szCs w:val="28"/>
        </w:rPr>
        <w:t>.</w:t>
      </w:r>
      <w:r w:rsidRPr="002A5E99">
        <w:rPr>
          <w:spacing w:val="1"/>
          <w:sz w:val="28"/>
          <w:szCs w:val="28"/>
        </w:rPr>
        <w:t xml:space="preserve"> </w:t>
      </w:r>
    </w:p>
    <w:p w:rsidR="00050BAD" w:rsidRPr="002A5E99" w:rsidRDefault="00050BAD" w:rsidP="00050BAD">
      <w:pPr>
        <w:pStyle w:val="ab"/>
        <w:spacing w:line="242" w:lineRule="auto"/>
        <w:ind w:firstLine="567"/>
        <w:jc w:val="both"/>
        <w:rPr>
          <w:b/>
          <w:sz w:val="28"/>
          <w:szCs w:val="28"/>
        </w:rPr>
      </w:pPr>
      <w:r w:rsidRPr="002A5E99">
        <w:rPr>
          <w:b/>
          <w:sz w:val="28"/>
          <w:szCs w:val="28"/>
        </w:rPr>
        <w:t>Политика</w:t>
      </w:r>
      <w:r w:rsidRPr="002A5E99">
        <w:rPr>
          <w:b/>
          <w:spacing w:val="5"/>
          <w:sz w:val="28"/>
          <w:szCs w:val="28"/>
        </w:rPr>
        <w:t xml:space="preserve"> </w:t>
      </w:r>
      <w:r w:rsidRPr="002A5E99">
        <w:rPr>
          <w:b/>
          <w:sz w:val="28"/>
          <w:szCs w:val="28"/>
        </w:rPr>
        <w:t>оценивания</w:t>
      </w:r>
      <w:r w:rsidRPr="002A5E99">
        <w:rPr>
          <w:b/>
          <w:spacing w:val="-1"/>
          <w:sz w:val="28"/>
          <w:szCs w:val="28"/>
        </w:rPr>
        <w:t xml:space="preserve"> </w:t>
      </w:r>
      <w:r w:rsidRPr="002A5E99">
        <w:rPr>
          <w:b/>
          <w:sz w:val="28"/>
          <w:szCs w:val="28"/>
        </w:rPr>
        <w:t>экзамена</w:t>
      </w:r>
    </w:p>
    <w:p w:rsidR="00050BAD" w:rsidRPr="002A5E99" w:rsidRDefault="00050BAD" w:rsidP="00050BAD">
      <w:pPr>
        <w:pStyle w:val="ab"/>
        <w:ind w:firstLine="567"/>
        <w:jc w:val="both"/>
        <w:rPr>
          <w:sz w:val="28"/>
          <w:szCs w:val="28"/>
        </w:rPr>
      </w:pPr>
      <w:r w:rsidRPr="002A5E99">
        <w:rPr>
          <w:sz w:val="28"/>
          <w:szCs w:val="28"/>
        </w:rPr>
        <w:t>Высший балл за итоговый экзамен – 100 баллов</w:t>
      </w:r>
      <w:r>
        <w:rPr>
          <w:sz w:val="28"/>
          <w:szCs w:val="28"/>
        </w:rPr>
        <w:t xml:space="preserve">. </w:t>
      </w:r>
      <w:r w:rsidRPr="002A5E99">
        <w:rPr>
          <w:sz w:val="28"/>
          <w:szCs w:val="28"/>
        </w:rPr>
        <w:t xml:space="preserve"> В экзаменационном билете 3</w:t>
      </w:r>
      <w:r w:rsidRPr="002A5E99">
        <w:rPr>
          <w:spacing w:val="1"/>
          <w:sz w:val="28"/>
          <w:szCs w:val="28"/>
        </w:rPr>
        <w:t xml:space="preserve"> </w:t>
      </w:r>
      <w:r w:rsidRPr="002A5E99">
        <w:rPr>
          <w:sz w:val="28"/>
          <w:szCs w:val="28"/>
        </w:rPr>
        <w:t>вопроса. 1-й вопрос максимально может быть оценен в 3</w:t>
      </w:r>
      <w:r>
        <w:rPr>
          <w:sz w:val="28"/>
          <w:szCs w:val="28"/>
        </w:rPr>
        <w:t>0</w:t>
      </w:r>
      <w:r w:rsidRPr="002A5E99">
        <w:rPr>
          <w:sz w:val="28"/>
          <w:szCs w:val="28"/>
        </w:rPr>
        <w:t xml:space="preserve"> балл</w:t>
      </w:r>
      <w:r>
        <w:rPr>
          <w:sz w:val="28"/>
          <w:szCs w:val="28"/>
        </w:rPr>
        <w:t xml:space="preserve">ов, </w:t>
      </w:r>
      <w:r w:rsidRPr="002A5E99">
        <w:rPr>
          <w:sz w:val="28"/>
          <w:szCs w:val="28"/>
        </w:rPr>
        <w:t xml:space="preserve"> 2-ой вопрос</w:t>
      </w:r>
      <w:r w:rsidRPr="002A5E99">
        <w:rPr>
          <w:spacing w:val="1"/>
          <w:sz w:val="28"/>
          <w:szCs w:val="28"/>
        </w:rPr>
        <w:t xml:space="preserve"> </w:t>
      </w:r>
      <w:r w:rsidRPr="002A5E99">
        <w:rPr>
          <w:sz w:val="28"/>
          <w:szCs w:val="28"/>
        </w:rPr>
        <w:t>максимально может быть оценен в 3</w:t>
      </w:r>
      <w:r>
        <w:rPr>
          <w:sz w:val="28"/>
          <w:szCs w:val="28"/>
        </w:rPr>
        <w:t>0</w:t>
      </w:r>
      <w:r w:rsidRPr="002A5E99">
        <w:rPr>
          <w:sz w:val="28"/>
          <w:szCs w:val="28"/>
        </w:rPr>
        <w:t xml:space="preserve"> балл</w:t>
      </w:r>
      <w:r>
        <w:rPr>
          <w:sz w:val="28"/>
          <w:szCs w:val="28"/>
        </w:rPr>
        <w:t xml:space="preserve">ов, </w:t>
      </w:r>
      <w:r w:rsidRPr="002A5E99">
        <w:rPr>
          <w:sz w:val="28"/>
          <w:szCs w:val="28"/>
        </w:rPr>
        <w:t xml:space="preserve"> 3-й вопрос максимально может</w:t>
      </w:r>
      <w:r w:rsidRPr="002A5E99">
        <w:rPr>
          <w:spacing w:val="1"/>
          <w:sz w:val="28"/>
          <w:szCs w:val="28"/>
        </w:rPr>
        <w:t xml:space="preserve"> </w:t>
      </w:r>
      <w:r w:rsidRPr="002A5E99">
        <w:rPr>
          <w:sz w:val="28"/>
          <w:szCs w:val="28"/>
        </w:rPr>
        <w:t>быть</w:t>
      </w:r>
      <w:r w:rsidRPr="002A5E99">
        <w:rPr>
          <w:spacing w:val="-2"/>
          <w:sz w:val="28"/>
          <w:szCs w:val="28"/>
        </w:rPr>
        <w:t xml:space="preserve"> </w:t>
      </w:r>
      <w:r w:rsidRPr="002A5E99">
        <w:rPr>
          <w:sz w:val="28"/>
          <w:szCs w:val="28"/>
        </w:rPr>
        <w:t>оценен</w:t>
      </w:r>
      <w:r w:rsidRPr="002A5E99">
        <w:rPr>
          <w:spacing w:val="1"/>
          <w:sz w:val="28"/>
          <w:szCs w:val="28"/>
        </w:rPr>
        <w:t xml:space="preserve"> </w:t>
      </w:r>
      <w:r w:rsidRPr="002A5E99">
        <w:rPr>
          <w:sz w:val="28"/>
          <w:szCs w:val="28"/>
        </w:rPr>
        <w:t xml:space="preserve">в </w:t>
      </w:r>
      <w:r>
        <w:rPr>
          <w:sz w:val="28"/>
          <w:szCs w:val="28"/>
        </w:rPr>
        <w:t>40</w:t>
      </w:r>
      <w:r w:rsidRPr="002A5E99">
        <w:rPr>
          <w:spacing w:val="1"/>
          <w:sz w:val="28"/>
          <w:szCs w:val="28"/>
        </w:rPr>
        <w:t xml:space="preserve"> </w:t>
      </w:r>
      <w:r w:rsidRPr="002A5E99">
        <w:rPr>
          <w:sz w:val="28"/>
          <w:szCs w:val="28"/>
        </w:rPr>
        <w:t>балл</w:t>
      </w:r>
      <w:r>
        <w:rPr>
          <w:sz w:val="28"/>
          <w:szCs w:val="28"/>
        </w:rPr>
        <w:t>ов</w:t>
      </w:r>
    </w:p>
    <w:p w:rsidR="002B6E65" w:rsidRDefault="002B6E65" w:rsidP="00FB7AF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0BAD" w:rsidRPr="00FB7AFF" w:rsidRDefault="00050BAD" w:rsidP="00050BAD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FB7AFF">
        <w:rPr>
          <w:rFonts w:ascii="Times New Roman" w:hAnsi="Times New Roman" w:cs="Times New Roman"/>
          <w:b/>
          <w:sz w:val="28"/>
          <w:szCs w:val="28"/>
          <w:lang w:val="ru-RU"/>
        </w:rPr>
        <w:t>Ожидаемые результаты обучения (РО)</w:t>
      </w:r>
      <w:r w:rsidRPr="00FB7AFF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и индикаторы достижения (ИД)</w:t>
      </w:r>
    </w:p>
    <w:p w:rsidR="00050BAD" w:rsidRPr="00846833" w:rsidRDefault="00050BAD" w:rsidP="00050BA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846833">
        <w:rPr>
          <w:rFonts w:ascii="Times New Roman" w:hAnsi="Times New Roman" w:cs="Times New Roman"/>
          <w:sz w:val="28"/>
          <w:szCs w:val="28"/>
          <w:lang w:val="kk-KZ" w:eastAsia="ar-SA"/>
        </w:rPr>
        <w:t>В результате изучения дисциплины обучающийся будет способен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(</w:t>
      </w:r>
      <w:r w:rsidRPr="00846833">
        <w:rPr>
          <w:rFonts w:ascii="Times New Roman" w:hAnsi="Times New Roman" w:cs="Times New Roman"/>
          <w:b/>
          <w:sz w:val="28"/>
          <w:szCs w:val="28"/>
          <w:lang w:val="kk-KZ" w:eastAsia="ar-SA"/>
        </w:rPr>
        <w:t>результаты обучения (РО)):</w:t>
      </w:r>
    </w:p>
    <w:p w:rsidR="00050BAD" w:rsidRPr="00B713B6" w:rsidRDefault="00050BAD" w:rsidP="00050BA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833">
        <w:rPr>
          <w:rFonts w:ascii="Times New Roman" w:hAnsi="Times New Roman" w:cs="Times New Roman"/>
          <w:sz w:val="28"/>
          <w:szCs w:val="28"/>
          <w:lang w:val="ru-RU"/>
        </w:rPr>
        <w:t>РО</w:t>
      </w:r>
      <w:proofErr w:type="gramStart"/>
      <w:r w:rsidRPr="00846833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 w:rsidRPr="0084683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713B6">
        <w:rPr>
          <w:rFonts w:ascii="Times New Roman" w:hAnsi="Times New Roman" w:cs="Times New Roman"/>
          <w:sz w:val="28"/>
          <w:szCs w:val="28"/>
          <w:lang w:val="ru-RU"/>
        </w:rPr>
        <w:t>Объяснять и обосновывать экономическую природу и классификацию финансовых рисков</w:t>
      </w:r>
    </w:p>
    <w:p w:rsidR="00050BAD" w:rsidRPr="00846833" w:rsidRDefault="00050BAD" w:rsidP="00050BA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833">
        <w:rPr>
          <w:rFonts w:ascii="Times New Roman" w:hAnsi="Times New Roman" w:cs="Times New Roman"/>
          <w:sz w:val="28"/>
          <w:szCs w:val="28"/>
          <w:lang w:val="kk-KZ" w:eastAsia="ar-SA"/>
        </w:rPr>
        <w:t>РО 2. Применять для решения аналитически и исследовательских задач современные технические средства и информационные технологии</w:t>
      </w:r>
    </w:p>
    <w:p w:rsidR="00050BAD" w:rsidRPr="00846833" w:rsidRDefault="00050BAD" w:rsidP="00050BA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833">
        <w:rPr>
          <w:rFonts w:ascii="Times New Roman" w:hAnsi="Times New Roman" w:cs="Times New Roman"/>
          <w:sz w:val="28"/>
          <w:szCs w:val="28"/>
          <w:lang w:val="kk-KZ" w:eastAsia="ar-SA"/>
        </w:rPr>
        <w:t>РО 3. Анализировать и интерпритировать финансовую информацию, финансовую и статистическую отчетность организаций и коммерческих банков</w:t>
      </w:r>
    </w:p>
    <w:p w:rsidR="00050BAD" w:rsidRPr="00846833" w:rsidRDefault="00050BAD" w:rsidP="00050BA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833">
        <w:rPr>
          <w:rFonts w:ascii="Times New Roman" w:hAnsi="Times New Roman" w:cs="Times New Roman"/>
          <w:sz w:val="28"/>
          <w:szCs w:val="28"/>
          <w:lang w:val="kk-KZ" w:eastAsia="ar-SA"/>
        </w:rPr>
        <w:t>РО 4.Выбрать инструментальные средства для обрабоки экономических данных, в соответствии с поставленной задачей</w:t>
      </w:r>
    </w:p>
    <w:p w:rsidR="00050BAD" w:rsidRPr="00846833" w:rsidRDefault="00050BAD" w:rsidP="00050BA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846833">
        <w:rPr>
          <w:rFonts w:ascii="Times New Roman" w:hAnsi="Times New Roman" w:cs="Times New Roman"/>
          <w:sz w:val="28"/>
          <w:szCs w:val="28"/>
          <w:lang w:val="kk-KZ" w:eastAsia="ar-SA"/>
        </w:rPr>
        <w:t>РО 5.Критически оценить предлагаемые варианты управленческих решений с учетом возможных социально-экономических последствий в коммерческих банках</w:t>
      </w:r>
    </w:p>
    <w:p w:rsidR="00050BAD" w:rsidRPr="00846833" w:rsidRDefault="00050BAD" w:rsidP="00050BA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846833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В результате изучения дисциплины обучающийся будет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иметь мледующие </w:t>
      </w:r>
      <w:r w:rsidRPr="00846833">
        <w:rPr>
          <w:rFonts w:ascii="Times New Roman" w:hAnsi="Times New Roman" w:cs="Times New Roman"/>
          <w:b/>
          <w:sz w:val="28"/>
          <w:szCs w:val="28"/>
          <w:lang w:val="kk-KZ" w:eastAsia="ar-SA"/>
        </w:rPr>
        <w:t>индикаторы достижения</w:t>
      </w: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(ИД)</w:t>
      </w:r>
      <w:r w:rsidRPr="00846833">
        <w:rPr>
          <w:rFonts w:ascii="Times New Roman" w:hAnsi="Times New Roman" w:cs="Times New Roman"/>
          <w:b/>
          <w:sz w:val="28"/>
          <w:szCs w:val="28"/>
          <w:lang w:val="kk-KZ" w:eastAsia="ar-SA"/>
        </w:rPr>
        <w:t>:</w:t>
      </w:r>
    </w:p>
    <w:p w:rsidR="00050BAD" w:rsidRPr="00846833" w:rsidRDefault="00050BAD" w:rsidP="00050BAD">
      <w:pPr>
        <w:ind w:left="5" w:firstLine="704"/>
        <w:jc w:val="both"/>
        <w:rPr>
          <w:rFonts w:ascii="Times New Roman" w:eastAsia="BatangChe" w:hAnsi="Times New Roman" w:cs="Times New Roman"/>
          <w:sz w:val="28"/>
          <w:szCs w:val="28"/>
          <w:lang w:val="ru-RU"/>
        </w:rPr>
      </w:pPr>
      <w:r w:rsidRPr="00846833">
        <w:rPr>
          <w:rFonts w:ascii="Times New Roman" w:eastAsia="BatangChe" w:hAnsi="Times New Roman" w:cs="Times New Roman"/>
          <w:sz w:val="28"/>
          <w:szCs w:val="28"/>
          <w:lang w:val="ru-RU"/>
        </w:rPr>
        <w:lastRenderedPageBreak/>
        <w:t>1.1</w:t>
      </w:r>
      <w:proofErr w:type="gramStart"/>
      <w:r w:rsidRPr="00846833">
        <w:rPr>
          <w:rFonts w:ascii="Times New Roman" w:eastAsia="BatangChe" w:hAnsi="Times New Roman" w:cs="Times New Roman"/>
          <w:sz w:val="28"/>
          <w:szCs w:val="28"/>
          <w:lang w:val="ru-RU"/>
        </w:rPr>
        <w:t xml:space="preserve"> З</w:t>
      </w:r>
      <w:proofErr w:type="gramEnd"/>
      <w:r w:rsidRPr="00846833">
        <w:rPr>
          <w:rFonts w:ascii="Times New Roman" w:eastAsia="BatangChe" w:hAnsi="Times New Roman" w:cs="Times New Roman"/>
          <w:sz w:val="28"/>
          <w:szCs w:val="28"/>
          <w:lang w:val="ru-RU"/>
        </w:rPr>
        <w:t xml:space="preserve">нать </w:t>
      </w:r>
      <w:r w:rsidRPr="00846833">
        <w:rPr>
          <w:rFonts w:ascii="Times New Roman" w:hAnsi="Times New Roman" w:cs="Times New Roman"/>
          <w:sz w:val="28"/>
          <w:szCs w:val="28"/>
          <w:lang w:val="ru-RU"/>
        </w:rPr>
        <w:t xml:space="preserve">теоретические основы методов анализа, оценки, идентификации финансовых рисков </w:t>
      </w:r>
      <w:r w:rsidRPr="00846833">
        <w:rPr>
          <w:rFonts w:ascii="Times New Roman" w:hAnsi="Times New Roman" w:cs="Times New Roman"/>
          <w:sz w:val="28"/>
          <w:szCs w:val="28"/>
          <w:lang w:val="kk-KZ" w:eastAsia="ar-SA"/>
        </w:rPr>
        <w:t>хозяйствующих субъектов и банков</w:t>
      </w:r>
    </w:p>
    <w:p w:rsidR="00050BAD" w:rsidRPr="00846833" w:rsidRDefault="00050BAD" w:rsidP="00050BAD">
      <w:pPr>
        <w:ind w:left="5" w:firstLine="704"/>
        <w:jc w:val="both"/>
        <w:rPr>
          <w:rFonts w:ascii="Times New Roman" w:eastAsia="BatangChe" w:hAnsi="Times New Roman" w:cs="Times New Roman"/>
          <w:sz w:val="28"/>
          <w:szCs w:val="28"/>
          <w:lang w:val="ru-RU"/>
        </w:rPr>
      </w:pPr>
      <w:r w:rsidRPr="00846833">
        <w:rPr>
          <w:rFonts w:ascii="Times New Roman" w:eastAsia="BatangChe" w:hAnsi="Times New Roman" w:cs="Times New Roman"/>
          <w:sz w:val="28"/>
          <w:szCs w:val="28"/>
          <w:lang w:val="ru-RU"/>
        </w:rPr>
        <w:t>1.2</w:t>
      </w:r>
      <w:proofErr w:type="gramStart"/>
      <w:r w:rsidRPr="00846833">
        <w:rPr>
          <w:rFonts w:ascii="Times New Roman" w:eastAsia="BatangChe" w:hAnsi="Times New Roman" w:cs="Times New Roman"/>
          <w:sz w:val="28"/>
          <w:szCs w:val="28"/>
          <w:lang w:val="ru-RU"/>
        </w:rPr>
        <w:t xml:space="preserve"> О</w:t>
      </w:r>
      <w:proofErr w:type="gramEnd"/>
      <w:r w:rsidRPr="00846833">
        <w:rPr>
          <w:rFonts w:ascii="Times New Roman" w:eastAsia="BatangChe" w:hAnsi="Times New Roman" w:cs="Times New Roman"/>
          <w:sz w:val="28"/>
          <w:szCs w:val="28"/>
          <w:lang w:val="ru-RU"/>
        </w:rPr>
        <w:t xml:space="preserve">пределять </w:t>
      </w:r>
      <w:r w:rsidRPr="00846833">
        <w:rPr>
          <w:rFonts w:ascii="Times New Roman" w:hAnsi="Times New Roman" w:cs="Times New Roman"/>
          <w:sz w:val="28"/>
          <w:szCs w:val="28"/>
          <w:lang w:val="ru-RU"/>
        </w:rPr>
        <w:t xml:space="preserve">теоретические основы методов </w:t>
      </w:r>
      <w:r>
        <w:rPr>
          <w:rFonts w:ascii="Times New Roman" w:hAnsi="Times New Roman" w:cs="Times New Roman"/>
          <w:sz w:val="28"/>
          <w:szCs w:val="28"/>
          <w:lang w:val="ru-RU"/>
        </w:rPr>
        <w:t>финансового</w:t>
      </w:r>
      <w:r w:rsidRPr="008468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833">
        <w:rPr>
          <w:rFonts w:ascii="Times New Roman" w:hAnsi="Times New Roman" w:cs="Times New Roman"/>
          <w:sz w:val="28"/>
          <w:szCs w:val="28"/>
          <w:lang w:val="ru-RU"/>
        </w:rPr>
        <w:t>риск-менеджмента</w:t>
      </w:r>
      <w:proofErr w:type="spellEnd"/>
    </w:p>
    <w:p w:rsidR="00050BAD" w:rsidRPr="00846833" w:rsidRDefault="00050BAD" w:rsidP="00050BAD">
      <w:pPr>
        <w:pStyle w:val="aa"/>
        <w:ind w:firstLine="704"/>
        <w:jc w:val="both"/>
        <w:rPr>
          <w:rFonts w:ascii="Times New Roman" w:hAnsi="Times New Roman"/>
          <w:sz w:val="28"/>
          <w:szCs w:val="28"/>
          <w:lang w:val="kk-KZ"/>
        </w:rPr>
      </w:pPr>
      <w:r w:rsidRPr="00846833">
        <w:rPr>
          <w:rFonts w:ascii="Times New Roman" w:hAnsi="Times New Roman"/>
          <w:sz w:val="28"/>
          <w:szCs w:val="28"/>
          <w:lang w:val="kk-KZ"/>
        </w:rPr>
        <w:t xml:space="preserve">2.1 Использовать источники экономической, финансовой, социальной и управленческой информции для оценки уровня </w:t>
      </w:r>
      <w:r w:rsidRPr="00846833">
        <w:rPr>
          <w:rFonts w:ascii="Times New Roman" w:hAnsi="Times New Roman"/>
          <w:sz w:val="28"/>
          <w:szCs w:val="28"/>
        </w:rPr>
        <w:t xml:space="preserve">рисков </w:t>
      </w:r>
      <w:r w:rsidRPr="00846833">
        <w:rPr>
          <w:rFonts w:ascii="Times New Roman" w:hAnsi="Times New Roman"/>
          <w:sz w:val="28"/>
          <w:szCs w:val="28"/>
          <w:lang w:val="kk-KZ" w:eastAsia="ar-SA"/>
        </w:rPr>
        <w:t>хозяйствующих субъектов и банков</w:t>
      </w:r>
    </w:p>
    <w:p w:rsidR="00050BAD" w:rsidRPr="00846833" w:rsidRDefault="00050BAD" w:rsidP="00050BAD">
      <w:pPr>
        <w:ind w:firstLine="7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46833">
        <w:rPr>
          <w:rFonts w:ascii="Times New Roman" w:hAnsi="Times New Roman" w:cs="Times New Roman"/>
          <w:sz w:val="28"/>
          <w:szCs w:val="28"/>
          <w:lang w:val="kk-KZ"/>
        </w:rPr>
        <w:t xml:space="preserve">2.2 Осуществлять поиск информации по полученному заданию с целью воздействия на уровень </w:t>
      </w:r>
      <w:r w:rsidRPr="00B713B6">
        <w:rPr>
          <w:rFonts w:ascii="Times New Roman" w:hAnsi="Times New Roman" w:cs="Times New Roman"/>
          <w:sz w:val="28"/>
          <w:szCs w:val="28"/>
          <w:lang w:val="ru-RU"/>
        </w:rPr>
        <w:t>финансовых</w:t>
      </w:r>
      <w:r w:rsidRPr="00846833">
        <w:rPr>
          <w:rFonts w:ascii="Times New Roman" w:hAnsi="Times New Roman" w:cs="Times New Roman"/>
          <w:sz w:val="28"/>
          <w:szCs w:val="28"/>
          <w:lang w:val="kk-KZ"/>
        </w:rPr>
        <w:t xml:space="preserve"> рисков</w:t>
      </w:r>
    </w:p>
    <w:p w:rsidR="00050BAD" w:rsidRPr="00846833" w:rsidRDefault="00050BAD" w:rsidP="00050BAD">
      <w:pPr>
        <w:pStyle w:val="aa"/>
        <w:ind w:firstLine="704"/>
        <w:jc w:val="both"/>
        <w:rPr>
          <w:rFonts w:ascii="Times New Roman" w:hAnsi="Times New Roman"/>
          <w:sz w:val="28"/>
          <w:szCs w:val="28"/>
        </w:rPr>
      </w:pPr>
      <w:r w:rsidRPr="00846833">
        <w:rPr>
          <w:rFonts w:ascii="Times New Roman" w:hAnsi="Times New Roman"/>
          <w:sz w:val="28"/>
          <w:szCs w:val="28"/>
        </w:rPr>
        <w:t>3.1</w:t>
      </w:r>
      <w:proofErr w:type="gramStart"/>
      <w:r w:rsidRPr="00846833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846833">
        <w:rPr>
          <w:rFonts w:ascii="Times New Roman" w:hAnsi="Times New Roman"/>
          <w:sz w:val="28"/>
          <w:szCs w:val="28"/>
        </w:rPr>
        <w:t xml:space="preserve">ассчитывать на основе типовых методик показатели, характеризующие уровень </w:t>
      </w:r>
      <w:r w:rsidRPr="00B713B6">
        <w:rPr>
          <w:rFonts w:ascii="Times New Roman" w:hAnsi="Times New Roman"/>
          <w:sz w:val="28"/>
          <w:szCs w:val="28"/>
        </w:rPr>
        <w:t>финансовых</w:t>
      </w:r>
      <w:r w:rsidRPr="00846833">
        <w:rPr>
          <w:rFonts w:ascii="Times New Roman" w:hAnsi="Times New Roman"/>
          <w:sz w:val="28"/>
          <w:szCs w:val="28"/>
        </w:rPr>
        <w:t xml:space="preserve"> рисков </w:t>
      </w:r>
    </w:p>
    <w:p w:rsidR="00050BAD" w:rsidRPr="00846833" w:rsidRDefault="00050BAD" w:rsidP="00050BAD">
      <w:pPr>
        <w:ind w:firstLine="7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11594F">
        <w:rPr>
          <w:rFonts w:ascii="Times New Roman" w:hAnsi="Times New Roman" w:cs="Times New Roman"/>
          <w:sz w:val="28"/>
          <w:szCs w:val="28"/>
          <w:lang w:val="ru-RU"/>
        </w:rPr>
        <w:t>3.2</w:t>
      </w:r>
      <w:proofErr w:type="gramStart"/>
      <w:r w:rsidRPr="0011594F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proofErr w:type="gramEnd"/>
      <w:r w:rsidRPr="0011594F">
        <w:rPr>
          <w:rFonts w:ascii="Times New Roman" w:hAnsi="Times New Roman" w:cs="Times New Roman"/>
          <w:sz w:val="28"/>
          <w:szCs w:val="28"/>
          <w:lang w:val="ru-RU"/>
        </w:rPr>
        <w:t xml:space="preserve">существлять сбор и анализ данных, необходимых для решения задач управления </w:t>
      </w:r>
      <w:r w:rsidRPr="00B713B6">
        <w:rPr>
          <w:rFonts w:ascii="Times New Roman" w:hAnsi="Times New Roman" w:cs="Times New Roman"/>
          <w:sz w:val="28"/>
          <w:szCs w:val="28"/>
          <w:lang w:val="ru-RU"/>
        </w:rPr>
        <w:t>финансовых</w:t>
      </w:r>
      <w:r w:rsidRPr="0011594F">
        <w:rPr>
          <w:rFonts w:ascii="Times New Roman" w:hAnsi="Times New Roman" w:cs="Times New Roman"/>
          <w:sz w:val="28"/>
          <w:szCs w:val="28"/>
          <w:lang w:val="ru-RU"/>
        </w:rPr>
        <w:t xml:space="preserve"> рисков </w:t>
      </w:r>
      <w:r w:rsidRPr="00846833">
        <w:rPr>
          <w:rFonts w:ascii="Times New Roman" w:hAnsi="Times New Roman" w:cs="Times New Roman"/>
          <w:sz w:val="28"/>
          <w:szCs w:val="28"/>
          <w:lang w:val="kk-KZ" w:eastAsia="ar-SA"/>
        </w:rPr>
        <w:t>хозяйствующих субъектов и банков</w:t>
      </w:r>
    </w:p>
    <w:p w:rsidR="00050BAD" w:rsidRPr="005E5A22" w:rsidRDefault="00050BAD" w:rsidP="00050BAD">
      <w:pPr>
        <w:ind w:firstLine="704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846833">
        <w:rPr>
          <w:rFonts w:ascii="Times New Roman" w:hAnsi="Times New Roman" w:cs="Times New Roman"/>
          <w:sz w:val="28"/>
          <w:szCs w:val="28"/>
          <w:lang w:val="kk-KZ" w:eastAsia="ar-SA"/>
        </w:rPr>
        <w:t>4.1 Осуществляеть выбор инструментальных средств для моделирования, оценки и анализа рисковой ситуации коммерческого банка</w:t>
      </w:r>
    </w:p>
    <w:p w:rsidR="00050BAD" w:rsidRPr="005E5A22" w:rsidRDefault="00050BAD" w:rsidP="00050BAD">
      <w:pPr>
        <w:ind w:firstLine="704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E5A22">
        <w:rPr>
          <w:rFonts w:ascii="Times New Roman" w:hAnsi="Times New Roman" w:cs="Times New Roman"/>
          <w:sz w:val="28"/>
          <w:szCs w:val="28"/>
          <w:lang w:val="kk-KZ" w:eastAsia="ar-SA"/>
        </w:rPr>
        <w:t>4.2 Проводи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ть</w:t>
      </w:r>
      <w:r w:rsidRPr="005E5A2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анализ результат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о</w:t>
      </w:r>
      <w:r w:rsidRPr="005E5A22">
        <w:rPr>
          <w:rFonts w:ascii="Times New Roman" w:hAnsi="Times New Roman" w:cs="Times New Roman"/>
          <w:sz w:val="28"/>
          <w:szCs w:val="28"/>
          <w:lang w:val="kk-KZ" w:eastAsia="ar-SA"/>
        </w:rPr>
        <w:t>в расчетов и обосновыват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ь</w:t>
      </w:r>
      <w:r w:rsidRPr="005E5A2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полученные выводы</w:t>
      </w:r>
    </w:p>
    <w:p w:rsidR="00050BAD" w:rsidRPr="00846833" w:rsidRDefault="00050BAD" w:rsidP="00050BAD">
      <w:pPr>
        <w:ind w:firstLine="70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46833">
        <w:rPr>
          <w:rFonts w:ascii="Times New Roman" w:hAnsi="Times New Roman" w:cs="Times New Roman"/>
          <w:bCs/>
          <w:sz w:val="28"/>
          <w:szCs w:val="28"/>
          <w:lang w:val="ru-RU"/>
        </w:rPr>
        <w:t>5.1</w:t>
      </w:r>
      <w:proofErr w:type="gramStart"/>
      <w:r w:rsidRPr="0084683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</w:t>
      </w:r>
      <w:proofErr w:type="gramEnd"/>
      <w:r w:rsidRPr="0084683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босновывать управленческие решения с учетом оценки </w:t>
      </w:r>
      <w:r w:rsidRPr="00B713B6">
        <w:rPr>
          <w:rFonts w:ascii="Times New Roman" w:hAnsi="Times New Roman" w:cs="Times New Roman"/>
          <w:sz w:val="28"/>
          <w:szCs w:val="28"/>
          <w:lang w:val="ru-RU"/>
        </w:rPr>
        <w:t>финансовых</w:t>
      </w:r>
      <w:r w:rsidRPr="0084683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рисков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050BAD" w:rsidRPr="00846833" w:rsidRDefault="00050BAD" w:rsidP="00050BAD">
      <w:pPr>
        <w:ind w:firstLine="7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46833">
        <w:rPr>
          <w:rFonts w:ascii="Times New Roman" w:hAnsi="Times New Roman" w:cs="Times New Roman"/>
          <w:bCs/>
          <w:sz w:val="28"/>
          <w:szCs w:val="28"/>
          <w:lang w:val="ru-RU"/>
        </w:rPr>
        <w:t>5.2</w:t>
      </w:r>
      <w:proofErr w:type="gramStart"/>
      <w:r w:rsidRPr="0084683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</w:t>
      </w:r>
      <w:proofErr w:type="gramEnd"/>
      <w:r w:rsidRPr="0084683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оставлять рекомендации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 выявлять направления  </w:t>
      </w:r>
      <w:r w:rsidRPr="00846833">
        <w:rPr>
          <w:rFonts w:ascii="Times New Roman" w:hAnsi="Times New Roman" w:cs="Times New Roman"/>
          <w:bCs/>
          <w:sz w:val="28"/>
          <w:szCs w:val="28"/>
          <w:lang w:val="ru-RU"/>
        </w:rPr>
        <w:t>совершенствовани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я</w:t>
      </w:r>
      <w:r w:rsidRPr="0084683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системы </w:t>
      </w:r>
      <w:r w:rsidRPr="00B713B6">
        <w:rPr>
          <w:rFonts w:ascii="Times New Roman" w:hAnsi="Times New Roman" w:cs="Times New Roman"/>
          <w:sz w:val="28"/>
          <w:szCs w:val="28"/>
          <w:lang w:val="ru-RU"/>
        </w:rPr>
        <w:t>финансов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84683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846833">
        <w:rPr>
          <w:rFonts w:ascii="Times New Roman" w:hAnsi="Times New Roman" w:cs="Times New Roman"/>
          <w:bCs/>
          <w:sz w:val="28"/>
          <w:szCs w:val="28"/>
          <w:lang w:val="ru-RU"/>
        </w:rPr>
        <w:t>риск-мендежмента</w:t>
      </w:r>
      <w:proofErr w:type="spellEnd"/>
      <w:r w:rsidRPr="0084683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050BAD" w:rsidRDefault="00050BAD" w:rsidP="00050BAD">
      <w:pPr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050BAD" w:rsidRDefault="00050BAD" w:rsidP="00050BAD">
      <w:pPr>
        <w:pStyle w:val="Heading1"/>
        <w:ind w:left="360"/>
        <w:jc w:val="center"/>
      </w:pPr>
      <w:r>
        <w:t>Программа</w:t>
      </w:r>
      <w:r>
        <w:rPr>
          <w:spacing w:val="8"/>
        </w:rPr>
        <w:t xml:space="preserve"> </w:t>
      </w:r>
      <w:r>
        <w:t>итогового</w:t>
      </w:r>
      <w:r>
        <w:rPr>
          <w:spacing w:val="3"/>
        </w:rPr>
        <w:t xml:space="preserve"> </w:t>
      </w:r>
      <w:r>
        <w:t>экзамена</w:t>
      </w:r>
      <w:r>
        <w:rPr>
          <w:spacing w:val="8"/>
        </w:rPr>
        <w:t xml:space="preserve"> </w:t>
      </w:r>
      <w:r>
        <w:t>предполагает</w:t>
      </w:r>
      <w:r>
        <w:rPr>
          <w:spacing w:val="6"/>
        </w:rPr>
        <w:t xml:space="preserve"> </w:t>
      </w:r>
      <w:r>
        <w:t>следующие</w:t>
      </w:r>
      <w:r>
        <w:rPr>
          <w:spacing w:val="9"/>
        </w:rPr>
        <w:t xml:space="preserve"> </w:t>
      </w:r>
      <w:r>
        <w:t>темы,</w:t>
      </w:r>
      <w:r>
        <w:rPr>
          <w:spacing w:val="10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которым</w:t>
      </w:r>
      <w:r>
        <w:rPr>
          <w:spacing w:val="3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составлены</w:t>
      </w:r>
      <w:r>
        <w:rPr>
          <w:spacing w:val="-1"/>
        </w:rPr>
        <w:t xml:space="preserve"> </w:t>
      </w:r>
      <w:r>
        <w:t>экзаменационные</w:t>
      </w:r>
      <w:r>
        <w:rPr>
          <w:spacing w:val="1"/>
        </w:rPr>
        <w:t xml:space="preserve"> </w:t>
      </w:r>
      <w:r>
        <w:t>вопросы:</w:t>
      </w:r>
    </w:p>
    <w:p w:rsidR="00050BAD" w:rsidRPr="00B713B6" w:rsidRDefault="00050BAD" w:rsidP="00050BA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B713B6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Сущность и условия возникновения риска </w:t>
      </w:r>
    </w:p>
    <w:p w:rsidR="00050BAD" w:rsidRPr="00B713B6" w:rsidRDefault="00050BAD" w:rsidP="00050BA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B713B6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Классификция рисков: критерии и факторы </w:t>
      </w:r>
      <w:r w:rsidRPr="00B713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50BAD" w:rsidRPr="00B713B6" w:rsidRDefault="00050BAD" w:rsidP="00050BA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B713B6">
        <w:rPr>
          <w:rFonts w:ascii="Times New Roman" w:hAnsi="Times New Roman" w:cs="Times New Roman"/>
          <w:sz w:val="28"/>
          <w:szCs w:val="28"/>
          <w:lang w:val="ru-RU"/>
        </w:rPr>
        <w:t xml:space="preserve">Методология </w:t>
      </w:r>
      <w:proofErr w:type="spellStart"/>
      <w:proofErr w:type="gramStart"/>
      <w:r w:rsidRPr="00B713B6">
        <w:rPr>
          <w:rFonts w:ascii="Times New Roman" w:hAnsi="Times New Roman" w:cs="Times New Roman"/>
          <w:sz w:val="28"/>
          <w:szCs w:val="28"/>
          <w:lang w:val="ru-RU"/>
        </w:rPr>
        <w:t>риск-менеджмента</w:t>
      </w:r>
      <w:proofErr w:type="spellEnd"/>
      <w:proofErr w:type="gramEnd"/>
    </w:p>
    <w:p w:rsidR="00050BAD" w:rsidRPr="00B713B6" w:rsidRDefault="00050BAD" w:rsidP="00050BA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13B6">
        <w:rPr>
          <w:rFonts w:ascii="Times New Roman" w:hAnsi="Times New Roman" w:cs="Times New Roman"/>
          <w:sz w:val="28"/>
          <w:szCs w:val="28"/>
          <w:lang w:val="ru-RU"/>
        </w:rPr>
        <w:t>Методы идентификации и оценки рисков</w:t>
      </w:r>
    </w:p>
    <w:p w:rsidR="00050BAD" w:rsidRPr="00B713B6" w:rsidRDefault="00050BAD" w:rsidP="00050BA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13B6">
        <w:rPr>
          <w:rFonts w:ascii="Times New Roman" w:hAnsi="Times New Roman" w:cs="Times New Roman"/>
          <w:sz w:val="28"/>
          <w:szCs w:val="28"/>
          <w:lang w:val="ru-RU"/>
        </w:rPr>
        <w:t>Метод сценарного анализа (моделирования)</w:t>
      </w:r>
    </w:p>
    <w:p w:rsidR="00050BAD" w:rsidRPr="00B713B6" w:rsidRDefault="00050BAD" w:rsidP="00050BA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rPr>
          <w:rFonts w:ascii="Times New Roman" w:hAnsi="Times New Roman" w:cs="Times New Roman"/>
          <w:sz w:val="28"/>
          <w:szCs w:val="28"/>
          <w:lang w:val="kk-KZ"/>
        </w:rPr>
      </w:pPr>
      <w:r w:rsidRPr="00B713B6">
        <w:rPr>
          <w:rFonts w:ascii="Times New Roman" w:hAnsi="Times New Roman" w:cs="Times New Roman"/>
          <w:sz w:val="28"/>
          <w:szCs w:val="28"/>
          <w:lang w:val="kk-KZ"/>
        </w:rPr>
        <w:t>Система управления рисками в банке (СУР)</w:t>
      </w:r>
    </w:p>
    <w:p w:rsidR="00050BAD" w:rsidRPr="00B713B6" w:rsidRDefault="00050BAD" w:rsidP="00050BA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13B6">
        <w:rPr>
          <w:rFonts w:ascii="Times New Roman" w:hAnsi="Times New Roman" w:cs="Times New Roman"/>
          <w:sz w:val="28"/>
          <w:szCs w:val="28"/>
          <w:lang w:val="kk-KZ"/>
        </w:rPr>
        <w:t>Организация риск-менеджмента в банке</w:t>
      </w:r>
    </w:p>
    <w:p w:rsidR="00050BAD" w:rsidRPr="00B713B6" w:rsidRDefault="00050BAD" w:rsidP="00050BA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13B6">
        <w:rPr>
          <w:rFonts w:ascii="Times New Roman" w:hAnsi="Times New Roman" w:cs="Times New Roman"/>
          <w:sz w:val="28"/>
          <w:szCs w:val="28"/>
          <w:lang w:val="ru-RU"/>
        </w:rPr>
        <w:t>Международные стандарты  регулирования  банковских рисков</w:t>
      </w:r>
      <w:r w:rsidRPr="00B713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050BAD" w:rsidRPr="00B713B6" w:rsidRDefault="00050BAD" w:rsidP="00050BA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13B6">
        <w:rPr>
          <w:rFonts w:ascii="Times New Roman" w:hAnsi="Times New Roman" w:cs="Times New Roman"/>
          <w:bCs/>
          <w:sz w:val="28"/>
          <w:szCs w:val="28"/>
          <w:lang w:val="kk-KZ"/>
        </w:rPr>
        <w:t>Банковские риски мезоуровня: правовое регулирование рисков в Казахстане</w:t>
      </w:r>
    </w:p>
    <w:p w:rsidR="00050BAD" w:rsidRPr="00B713B6" w:rsidRDefault="00050BAD" w:rsidP="00050BA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13B6">
        <w:rPr>
          <w:rFonts w:ascii="Times New Roman" w:hAnsi="Times New Roman" w:cs="Times New Roman"/>
          <w:sz w:val="28"/>
          <w:szCs w:val="28"/>
          <w:lang w:val="kk-KZ"/>
        </w:rPr>
        <w:t>Банковские риски микроуровня: риск несбалансированной ликвидности</w:t>
      </w:r>
    </w:p>
    <w:p w:rsidR="00050BAD" w:rsidRPr="00B713B6" w:rsidRDefault="00050BAD" w:rsidP="00050BA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13B6">
        <w:rPr>
          <w:rFonts w:ascii="Times New Roman" w:hAnsi="Times New Roman" w:cs="Times New Roman"/>
          <w:sz w:val="28"/>
          <w:szCs w:val="28"/>
          <w:lang w:val="kk-KZ"/>
        </w:rPr>
        <w:t>Кредитный риск и методика управления кредитным риском</w:t>
      </w:r>
    </w:p>
    <w:p w:rsidR="00050BAD" w:rsidRPr="00B713B6" w:rsidRDefault="00050BAD" w:rsidP="00050BA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Анализ кредитоспособности заемщика</w:t>
      </w:r>
    </w:p>
    <w:p w:rsidR="00050BAD" w:rsidRPr="00B713B6" w:rsidRDefault="00050BAD" w:rsidP="00050BA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13B6">
        <w:rPr>
          <w:rFonts w:ascii="Times New Roman" w:hAnsi="Times New Roman" w:cs="Times New Roman"/>
          <w:sz w:val="28"/>
          <w:szCs w:val="28"/>
          <w:lang w:val="kk-KZ"/>
        </w:rPr>
        <w:t xml:space="preserve">Операционный риск </w:t>
      </w:r>
    </w:p>
    <w:p w:rsidR="00050BAD" w:rsidRPr="00B713B6" w:rsidRDefault="00050BAD" w:rsidP="00050BA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713B6">
        <w:rPr>
          <w:rFonts w:ascii="Times New Roman" w:hAnsi="Times New Roman" w:cs="Times New Roman"/>
          <w:bCs/>
          <w:sz w:val="28"/>
          <w:szCs w:val="28"/>
          <w:lang w:val="ru-RU" w:eastAsia="ar-SA"/>
        </w:rPr>
        <w:t>Рыночный риск (процентный, валютный, ценовой риски)</w:t>
      </w:r>
    </w:p>
    <w:p w:rsidR="00050BAD" w:rsidRPr="00B713B6" w:rsidRDefault="00050BAD" w:rsidP="00050BA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Start"/>
      <w:r w:rsidRPr="00B713B6">
        <w:rPr>
          <w:rFonts w:ascii="Times New Roman" w:hAnsi="Times New Roman" w:cs="Times New Roman"/>
          <w:sz w:val="28"/>
          <w:szCs w:val="28"/>
        </w:rPr>
        <w:t>нвестиционны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B71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3B6">
        <w:rPr>
          <w:rFonts w:ascii="Times New Roman" w:hAnsi="Times New Roman" w:cs="Times New Roman"/>
          <w:sz w:val="28"/>
          <w:szCs w:val="28"/>
        </w:rPr>
        <w:t>риск</w:t>
      </w:r>
      <w:proofErr w:type="spellEnd"/>
    </w:p>
    <w:p w:rsidR="00050BAD" w:rsidRDefault="00050BAD" w:rsidP="00050B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50BAD" w:rsidRDefault="00050BAD" w:rsidP="00050BA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D767B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Программные вопросы экзамена по дисциплине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Финансовые риски</w:t>
      </w:r>
      <w:r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050BAD" w:rsidRPr="00AD767B" w:rsidRDefault="00050BAD" w:rsidP="00050BA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50BAD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8137F">
        <w:rPr>
          <w:rFonts w:ascii="Times New Roman" w:hAnsi="Times New Roman" w:cs="Times New Roman"/>
          <w:sz w:val="28"/>
          <w:szCs w:val="28"/>
          <w:lang w:val="ru-RU"/>
        </w:rPr>
        <w:t>Сущность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финансовых рисков</w:t>
      </w:r>
    </w:p>
    <w:p w:rsidR="00050BAD" w:rsidRPr="0078137F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8137F">
        <w:rPr>
          <w:rFonts w:ascii="Times New Roman" w:hAnsi="Times New Roman" w:cs="Times New Roman"/>
          <w:sz w:val="28"/>
          <w:szCs w:val="28"/>
          <w:lang w:val="ru-RU"/>
        </w:rPr>
        <w:t xml:space="preserve">сточники и факторы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возникновения финансовых </w:t>
      </w:r>
      <w:r w:rsidRPr="0078137F">
        <w:rPr>
          <w:rFonts w:ascii="Times New Roman" w:hAnsi="Times New Roman" w:cs="Times New Roman"/>
          <w:sz w:val="28"/>
          <w:szCs w:val="28"/>
          <w:lang w:val="ru-RU"/>
        </w:rPr>
        <w:t>рисков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Определение тяжести последствий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наступления рисков 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Критерии классификации рисков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Виды финансовых рисков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Сущность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финансового </w:t>
      </w: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риск – менеджмента.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Функции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финансового </w:t>
      </w:r>
      <w:r w:rsidRPr="005E3507">
        <w:rPr>
          <w:rFonts w:ascii="Times New Roman" w:hAnsi="Times New Roman" w:cs="Times New Roman"/>
          <w:sz w:val="28"/>
          <w:szCs w:val="28"/>
          <w:lang w:val="ru-RU"/>
        </w:rPr>
        <w:t>риск – менеджмента.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Этапы организации риск – менеджмента.</w:t>
      </w:r>
    </w:p>
    <w:p w:rsidR="00050BAD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Методы управления риском.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Метод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финансового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3507">
        <w:rPr>
          <w:rFonts w:ascii="Times New Roman" w:hAnsi="Times New Roman" w:cs="Times New Roman"/>
          <w:sz w:val="28"/>
          <w:szCs w:val="28"/>
          <w:lang w:val="ru-RU"/>
        </w:rPr>
        <w:t>риск-менеджмента</w:t>
      </w:r>
      <w:proofErr w:type="spellEnd"/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Понятие и основные этапы идентификации</w:t>
      </w:r>
    </w:p>
    <w:p w:rsidR="00050BAD" w:rsidRPr="00E16B74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16B74">
        <w:rPr>
          <w:rFonts w:ascii="Times New Roman" w:hAnsi="Times New Roman" w:cs="Times New Roman"/>
          <w:sz w:val="28"/>
          <w:szCs w:val="28"/>
          <w:lang w:val="ru-RU"/>
        </w:rPr>
        <w:t>Методы идентификации рисков. Карта рисков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Источники информации для идентификации рисков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Принципы  и схема организации процесса </w:t>
      </w:r>
      <w:proofErr w:type="spellStart"/>
      <w:proofErr w:type="gramStart"/>
      <w:r w:rsidRPr="005E3507">
        <w:rPr>
          <w:rFonts w:ascii="Times New Roman" w:hAnsi="Times New Roman" w:cs="Times New Roman"/>
          <w:sz w:val="28"/>
          <w:szCs w:val="28"/>
          <w:lang w:val="ru-RU"/>
        </w:rPr>
        <w:t>риск-менеджмента</w:t>
      </w:r>
      <w:proofErr w:type="spellEnd"/>
      <w:proofErr w:type="gramEnd"/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Методы оценки риска 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Система управления риском банка 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Риск-аппетит банка 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Система </w:t>
      </w:r>
      <w:proofErr w:type="spellStart"/>
      <w:proofErr w:type="gramStart"/>
      <w:r w:rsidRPr="005E3507">
        <w:rPr>
          <w:rFonts w:ascii="Times New Roman" w:hAnsi="Times New Roman" w:cs="Times New Roman"/>
          <w:sz w:val="28"/>
          <w:szCs w:val="28"/>
          <w:lang w:val="ru-RU"/>
        </w:rPr>
        <w:t>риск-менеджмента</w:t>
      </w:r>
      <w:proofErr w:type="spellEnd"/>
      <w:proofErr w:type="gramEnd"/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в банке 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Корпоративное управление в банке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</w:t>
      </w:r>
      <w:proofErr w:type="spellStart"/>
      <w:proofErr w:type="gramStart"/>
      <w:r w:rsidRPr="005E3507">
        <w:rPr>
          <w:rFonts w:ascii="Times New Roman" w:hAnsi="Times New Roman" w:cs="Times New Roman"/>
          <w:sz w:val="28"/>
          <w:szCs w:val="28"/>
          <w:lang w:val="ru-RU"/>
        </w:rPr>
        <w:t>риск-менеджмента</w:t>
      </w:r>
      <w:proofErr w:type="spellEnd"/>
      <w:proofErr w:type="gramEnd"/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в банке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Международные подходы к регулированию банковских рисков 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E3507">
        <w:rPr>
          <w:rFonts w:ascii="Times New Roman" w:hAnsi="Times New Roman" w:cs="Times New Roman"/>
          <w:sz w:val="28"/>
          <w:szCs w:val="28"/>
          <w:lang w:val="ru-RU"/>
        </w:rPr>
        <w:t>Базельские</w:t>
      </w:r>
      <w:proofErr w:type="spellEnd"/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соглашения по регулированию банковских рисков 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Банковские риски мез</w:t>
      </w:r>
      <w:proofErr w:type="gramStart"/>
      <w:r w:rsidRPr="005E3507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5E3507">
        <w:rPr>
          <w:rFonts w:ascii="Times New Roman" w:hAnsi="Times New Roman" w:cs="Times New Roman"/>
          <w:sz w:val="28"/>
          <w:szCs w:val="28"/>
          <w:lang w:val="ru-RU"/>
        </w:rPr>
        <w:t>микроуровня</w:t>
      </w:r>
      <w:proofErr w:type="spellEnd"/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3507">
        <w:rPr>
          <w:rFonts w:ascii="Times New Roman" w:hAnsi="Times New Roman" w:cs="Times New Roman"/>
          <w:sz w:val="28"/>
          <w:szCs w:val="28"/>
          <w:lang w:val="ru-RU"/>
        </w:rPr>
        <w:t>Пруденциальные</w:t>
      </w:r>
      <w:proofErr w:type="spellEnd"/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нормативы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достаточности капитала и требований к капиталу 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Методы управления ликвидностью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Внутренний процесс оценки достаточности ликвидности (ВПОДЛ)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Риск ликвидности в банке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Понятие и сущность кредитного риска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Методы управления кредитным риском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Система управления кредитным риском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Основные аспекты анализа и финансовые показатели оценки кредитоспособности заёмщика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Обеспечение займа как метод минимизации кредитного риска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Определение рейтинга кредитоспособности заемщика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Соответствие условиям предоставления займа</w:t>
      </w:r>
    </w:p>
    <w:p w:rsidR="00050BAD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>Контроль и кредитный мониторинг заёмщика</w:t>
      </w:r>
    </w:p>
    <w:p w:rsidR="00050BAD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Управление кредитным риском портфеля банка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Понятие операционного риска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Классификация операционного риска</w:t>
      </w:r>
    </w:p>
    <w:p w:rsidR="00050BAD" w:rsidRPr="005E3507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Управление операционным риском</w:t>
      </w:r>
    </w:p>
    <w:p w:rsidR="00050BAD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Модель внутреннего контроля </w:t>
      </w:r>
      <w:r w:rsidRPr="005E3507">
        <w:rPr>
          <w:rFonts w:ascii="Times New Roman" w:hAnsi="Times New Roman" w:cs="Times New Roman"/>
          <w:sz w:val="28"/>
          <w:szCs w:val="28"/>
        </w:rPr>
        <w:t>COSO</w:t>
      </w:r>
    </w:p>
    <w:p w:rsidR="00050BAD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3507">
        <w:rPr>
          <w:rFonts w:ascii="Times New Roman" w:hAnsi="Times New Roman" w:cs="Times New Roman"/>
          <w:sz w:val="28"/>
          <w:szCs w:val="28"/>
          <w:lang w:val="ru-RU"/>
        </w:rPr>
        <w:t xml:space="preserve"> Понятие и структура рыночного риска</w:t>
      </w:r>
    </w:p>
    <w:p w:rsidR="00050BAD" w:rsidRPr="00DE1AB0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E1AB0">
        <w:rPr>
          <w:rFonts w:ascii="Times New Roman" w:hAnsi="Times New Roman" w:cs="Times New Roman"/>
          <w:sz w:val="28"/>
          <w:szCs w:val="28"/>
          <w:lang w:val="ru-RU"/>
        </w:rPr>
        <w:t xml:space="preserve"> Методы оценки рыночного риска: методология </w:t>
      </w:r>
      <w:proofErr w:type="spellStart"/>
      <w:r w:rsidRPr="00DE1AB0">
        <w:rPr>
          <w:rFonts w:ascii="Times New Roman" w:hAnsi="Times New Roman" w:cs="Times New Roman"/>
          <w:sz w:val="28"/>
          <w:szCs w:val="28"/>
        </w:rPr>
        <w:t>Valueat</w:t>
      </w:r>
      <w:proofErr w:type="spellEnd"/>
      <w:r w:rsidRPr="00DE1AB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E1AB0">
        <w:rPr>
          <w:rFonts w:ascii="Times New Roman" w:hAnsi="Times New Roman" w:cs="Times New Roman"/>
          <w:sz w:val="28"/>
          <w:szCs w:val="28"/>
        </w:rPr>
        <w:t>Risk</w:t>
      </w:r>
      <w:r w:rsidRPr="00DE1AB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E1AB0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DE1AB0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050BAD" w:rsidRPr="00B0642A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0642A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рыночным риском </w:t>
      </w:r>
    </w:p>
    <w:p w:rsidR="00050BAD" w:rsidRPr="00DE1AB0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E1AB0">
        <w:rPr>
          <w:rFonts w:ascii="Times New Roman" w:hAnsi="Times New Roman" w:cs="Times New Roman"/>
          <w:sz w:val="28"/>
          <w:szCs w:val="28"/>
          <w:lang w:val="ru-RU"/>
        </w:rPr>
        <w:t>Понятие процентного риска.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1AB0">
        <w:rPr>
          <w:rFonts w:ascii="Times New Roman" w:hAnsi="Times New Roman" w:cs="Times New Roman"/>
          <w:sz w:val="28"/>
          <w:szCs w:val="28"/>
          <w:lang w:val="ru-RU"/>
        </w:rPr>
        <w:t>Валютный риск. Ценовой риск</w:t>
      </w:r>
    </w:p>
    <w:p w:rsidR="00050BAD" w:rsidRPr="00B0642A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0642A">
        <w:rPr>
          <w:rFonts w:ascii="Times New Roman" w:hAnsi="Times New Roman" w:cs="Times New Roman"/>
          <w:sz w:val="28"/>
          <w:szCs w:val="28"/>
          <w:lang w:val="ru-RU"/>
        </w:rPr>
        <w:t>Общее понятие об инвестиционном риске</w:t>
      </w:r>
    </w:p>
    <w:p w:rsidR="00050BAD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E1AB0">
        <w:rPr>
          <w:rFonts w:ascii="Times New Roman" w:hAnsi="Times New Roman" w:cs="Times New Roman"/>
          <w:sz w:val="28"/>
          <w:szCs w:val="28"/>
          <w:lang w:val="ru-RU"/>
        </w:rPr>
        <w:t xml:space="preserve">Оценка инвестиционных рисков. </w:t>
      </w:r>
    </w:p>
    <w:p w:rsidR="00050BAD" w:rsidRPr="00DE1AB0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E1AB0">
        <w:rPr>
          <w:rFonts w:ascii="Times New Roman" w:hAnsi="Times New Roman" w:cs="Times New Roman"/>
          <w:sz w:val="28"/>
          <w:szCs w:val="28"/>
          <w:lang w:val="ru-RU"/>
        </w:rPr>
        <w:t>Классификация инвестиционных рисков</w:t>
      </w:r>
    </w:p>
    <w:p w:rsidR="00050BAD" w:rsidRPr="00B0642A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0642A">
        <w:rPr>
          <w:rFonts w:ascii="Times New Roman" w:hAnsi="Times New Roman" w:cs="Times New Roman"/>
          <w:sz w:val="28"/>
          <w:szCs w:val="28"/>
          <w:lang w:val="ru-RU"/>
        </w:rPr>
        <w:t>Способы минимизации инвестиционных рисков, посредством применения основных методов</w:t>
      </w:r>
    </w:p>
    <w:p w:rsidR="00050BAD" w:rsidRPr="00B0642A" w:rsidRDefault="00050BAD" w:rsidP="00050BA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0642A">
        <w:rPr>
          <w:rFonts w:ascii="Times New Roman" w:hAnsi="Times New Roman" w:cs="Times New Roman"/>
          <w:sz w:val="28"/>
          <w:szCs w:val="28"/>
          <w:lang w:val="ru-RU"/>
        </w:rPr>
        <w:t>Неопределенность инвестиций и методы ее учета</w:t>
      </w:r>
    </w:p>
    <w:p w:rsidR="00050BAD" w:rsidRPr="00E16B74" w:rsidRDefault="00050BAD" w:rsidP="00050BA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0BAD" w:rsidRPr="00FA1760" w:rsidRDefault="00050BAD" w:rsidP="00050BA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A1760">
        <w:rPr>
          <w:rFonts w:ascii="Times New Roman" w:hAnsi="Times New Roman" w:cs="Times New Roman"/>
          <w:b/>
          <w:sz w:val="28"/>
          <w:szCs w:val="28"/>
        </w:rPr>
        <w:t>Учебная</w:t>
      </w:r>
      <w:proofErr w:type="spellEnd"/>
      <w:r w:rsidRPr="00FA17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1760">
        <w:rPr>
          <w:rFonts w:ascii="Times New Roman" w:hAnsi="Times New Roman" w:cs="Times New Roman"/>
          <w:b/>
          <w:sz w:val="28"/>
          <w:szCs w:val="28"/>
        </w:rPr>
        <w:t>литература</w:t>
      </w:r>
      <w:proofErr w:type="spellEnd"/>
      <w:r w:rsidRPr="00FA1760">
        <w:rPr>
          <w:rFonts w:ascii="Times New Roman" w:hAnsi="Times New Roman" w:cs="Times New Roman"/>
          <w:sz w:val="28"/>
          <w:szCs w:val="28"/>
        </w:rPr>
        <w:t>:</w:t>
      </w:r>
    </w:p>
    <w:p w:rsidR="00050BAD" w:rsidRPr="00A7250C" w:rsidRDefault="00050BAD" w:rsidP="00050BAD">
      <w:pPr>
        <w:pStyle w:val="a5"/>
        <w:numPr>
          <w:ilvl w:val="0"/>
          <w:numId w:val="2"/>
        </w:numPr>
        <w:ind w:left="714" w:hanging="357"/>
        <w:jc w:val="both"/>
        <w:rPr>
          <w:rFonts w:ascii="Times New Roman" w:hAnsi="Times New Roman"/>
          <w:sz w:val="28"/>
          <w:szCs w:val="28"/>
          <w:lang w:val="kk-KZ"/>
        </w:rPr>
      </w:pPr>
      <w:r w:rsidRPr="00A7250C">
        <w:rPr>
          <w:rFonts w:ascii="Times New Roman" w:hAnsi="Times New Roman"/>
          <w:sz w:val="28"/>
          <w:szCs w:val="28"/>
          <w:lang w:val="kk-KZ"/>
        </w:rPr>
        <w:t xml:space="preserve">Касенова Г.Е </w:t>
      </w:r>
      <w:r w:rsidRPr="00A7250C">
        <w:rPr>
          <w:rFonts w:ascii="Times New Roman" w:hAnsi="Times New Roman"/>
          <w:sz w:val="28"/>
          <w:szCs w:val="28"/>
          <w:lang w:val="ru-RU"/>
        </w:rPr>
        <w:t>Финансовые риски: учебное пособие /</w:t>
      </w:r>
      <w:r w:rsidRPr="00A7250C">
        <w:rPr>
          <w:rFonts w:ascii="Times New Roman" w:hAnsi="Times New Roman"/>
          <w:sz w:val="28"/>
          <w:szCs w:val="28"/>
          <w:lang w:val="kk-KZ"/>
        </w:rPr>
        <w:t>Қазақ Университеті- Алматы, 2020, 168с.</w:t>
      </w:r>
    </w:p>
    <w:p w:rsidR="00050BAD" w:rsidRPr="00A7250C" w:rsidRDefault="00050BAD" w:rsidP="00050BAD">
      <w:pPr>
        <w:pStyle w:val="a5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Times New Roman" w:eastAsia="Newton-Regular" w:hAnsi="Times New Roman"/>
          <w:sz w:val="28"/>
          <w:szCs w:val="28"/>
        </w:rPr>
      </w:pPr>
      <w:r w:rsidRPr="00A7250C">
        <w:rPr>
          <w:rFonts w:ascii="Times New Roman" w:eastAsia="Newton-Regular" w:hAnsi="Times New Roman"/>
          <w:sz w:val="28"/>
          <w:szCs w:val="28"/>
          <w:lang w:val="ru-RU"/>
        </w:rPr>
        <w:t xml:space="preserve">Кричевский М. Л. Финансовые риски: Учебное пособие. </w:t>
      </w:r>
      <w:r w:rsidRPr="00A7250C">
        <w:rPr>
          <w:rFonts w:ascii="Times New Roman" w:eastAsia="Newton-Regular" w:hAnsi="Times New Roman"/>
          <w:sz w:val="28"/>
          <w:szCs w:val="28"/>
        </w:rPr>
        <w:t>М.</w:t>
      </w:r>
      <w:proofErr w:type="gramStart"/>
      <w:r w:rsidRPr="00A7250C">
        <w:rPr>
          <w:rFonts w:ascii="Times New Roman" w:eastAsia="Newton-Regular" w:hAnsi="Times New Roman"/>
          <w:sz w:val="28"/>
          <w:szCs w:val="28"/>
        </w:rPr>
        <w:t>:КНОРУС</w:t>
      </w:r>
      <w:proofErr w:type="gramEnd"/>
      <w:r w:rsidRPr="00A7250C">
        <w:rPr>
          <w:rFonts w:ascii="Times New Roman" w:eastAsia="Newton-Regular" w:hAnsi="Times New Roman"/>
          <w:sz w:val="28"/>
          <w:szCs w:val="28"/>
        </w:rPr>
        <w:t>, 2020. 270 с.</w:t>
      </w:r>
    </w:p>
    <w:p w:rsidR="00050BAD" w:rsidRPr="00A7250C" w:rsidRDefault="00050BAD" w:rsidP="00050BAD">
      <w:pPr>
        <w:pStyle w:val="a5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Times New Roman" w:eastAsia="Newton-Regular" w:hAnsi="Times New Roman"/>
          <w:sz w:val="28"/>
          <w:szCs w:val="28"/>
          <w:lang w:val="ru-RU"/>
        </w:rPr>
      </w:pPr>
      <w:proofErr w:type="spellStart"/>
      <w:r w:rsidRPr="00A7250C">
        <w:rPr>
          <w:rFonts w:ascii="Times New Roman" w:eastAsia="Newton-Bold" w:hAnsi="Times New Roman"/>
          <w:bCs/>
          <w:sz w:val="28"/>
          <w:szCs w:val="28"/>
          <w:lang w:val="ru-RU"/>
        </w:rPr>
        <w:t>Финансово</w:t>
      </w:r>
      <w:r w:rsidRPr="00A7250C">
        <w:rPr>
          <w:rFonts w:ascii="Times New Roman" w:eastAsia="Newton-Bold" w:hAnsi="Cambria Math"/>
          <w:bCs/>
          <w:sz w:val="28"/>
          <w:szCs w:val="28"/>
          <w:lang w:val="ru-RU"/>
        </w:rPr>
        <w:t>‑</w:t>
      </w:r>
      <w:r w:rsidRPr="00A7250C">
        <w:rPr>
          <w:rFonts w:ascii="Times New Roman" w:eastAsia="Newton-Bold" w:hAnsi="Times New Roman"/>
          <w:bCs/>
          <w:sz w:val="28"/>
          <w:szCs w:val="28"/>
          <w:lang w:val="ru-RU"/>
        </w:rPr>
        <w:t>экономические</w:t>
      </w:r>
      <w:proofErr w:type="spellEnd"/>
      <w:r w:rsidRPr="00A7250C">
        <w:rPr>
          <w:rFonts w:ascii="Times New Roman" w:eastAsia="Newton-Bold" w:hAnsi="Times New Roman"/>
          <w:bCs/>
          <w:sz w:val="28"/>
          <w:szCs w:val="28"/>
          <w:lang w:val="ru-RU"/>
        </w:rPr>
        <w:t xml:space="preserve"> </w:t>
      </w:r>
      <w:proofErr w:type="spellStart"/>
      <w:r w:rsidRPr="00A7250C">
        <w:rPr>
          <w:rFonts w:ascii="Times New Roman" w:eastAsia="Newton-Bold" w:hAnsi="Times New Roman"/>
          <w:bCs/>
          <w:sz w:val="28"/>
          <w:szCs w:val="28"/>
          <w:lang w:val="ru-RU"/>
        </w:rPr>
        <w:t>риски</w:t>
      </w:r>
      <w:proofErr w:type="gramStart"/>
      <w:r w:rsidRPr="00A7250C">
        <w:rPr>
          <w:rFonts w:ascii="Times New Roman" w:eastAsia="Newton-Regular" w:hAnsi="Times New Roman"/>
          <w:sz w:val="28"/>
          <w:szCs w:val="28"/>
          <w:lang w:val="ru-RU"/>
        </w:rPr>
        <w:t>:у</w:t>
      </w:r>
      <w:proofErr w:type="gramEnd"/>
      <w:r w:rsidRPr="00A7250C">
        <w:rPr>
          <w:rFonts w:ascii="Times New Roman" w:eastAsia="Newton-Regular" w:hAnsi="Times New Roman"/>
          <w:sz w:val="28"/>
          <w:szCs w:val="28"/>
          <w:lang w:val="ru-RU"/>
        </w:rPr>
        <w:t>чебное</w:t>
      </w:r>
      <w:proofErr w:type="spellEnd"/>
      <w:r w:rsidRPr="00A7250C">
        <w:rPr>
          <w:rFonts w:ascii="Times New Roman" w:eastAsia="Newton-Regular" w:hAnsi="Times New Roman"/>
          <w:sz w:val="28"/>
          <w:szCs w:val="28"/>
          <w:lang w:val="ru-RU"/>
        </w:rPr>
        <w:t xml:space="preserve"> пособие/ Е. Г. Князева, Л. И. </w:t>
      </w:r>
      <w:proofErr w:type="spellStart"/>
      <w:r w:rsidRPr="00A7250C">
        <w:rPr>
          <w:rFonts w:ascii="Times New Roman" w:eastAsia="Newton-Regular" w:hAnsi="Times New Roman"/>
          <w:sz w:val="28"/>
          <w:szCs w:val="28"/>
          <w:lang w:val="ru-RU"/>
        </w:rPr>
        <w:t>Юзвович</w:t>
      </w:r>
      <w:proofErr w:type="spellEnd"/>
      <w:r w:rsidRPr="00A7250C">
        <w:rPr>
          <w:rFonts w:ascii="Times New Roman" w:eastAsia="Newton-Regular" w:hAnsi="Times New Roman"/>
          <w:sz w:val="28"/>
          <w:szCs w:val="28"/>
          <w:lang w:val="ru-RU"/>
        </w:rPr>
        <w:t xml:space="preserve">, Р. Ю. </w:t>
      </w:r>
      <w:proofErr w:type="spellStart"/>
      <w:r w:rsidRPr="00A7250C">
        <w:rPr>
          <w:rFonts w:ascii="Times New Roman" w:eastAsia="Newton-Regular" w:hAnsi="Times New Roman"/>
          <w:sz w:val="28"/>
          <w:szCs w:val="28"/>
          <w:lang w:val="ru-RU"/>
        </w:rPr>
        <w:t>Луговцов</w:t>
      </w:r>
      <w:proofErr w:type="spellEnd"/>
      <w:r w:rsidRPr="00A7250C">
        <w:rPr>
          <w:rFonts w:ascii="Times New Roman" w:eastAsia="Newton-Regular" w:hAnsi="Times New Roman"/>
          <w:sz w:val="28"/>
          <w:szCs w:val="28"/>
          <w:lang w:val="ru-RU"/>
        </w:rPr>
        <w:t>, В. В. Фоменко. — Екатеринбург: Изд-во Урал</w:t>
      </w:r>
      <w:proofErr w:type="gramStart"/>
      <w:r w:rsidRPr="00A7250C">
        <w:rPr>
          <w:rFonts w:ascii="Times New Roman" w:eastAsia="Newton-Regular" w:hAnsi="Times New Roman"/>
          <w:sz w:val="28"/>
          <w:szCs w:val="28"/>
          <w:lang w:val="ru-RU"/>
        </w:rPr>
        <w:t>.</w:t>
      </w:r>
      <w:proofErr w:type="gramEnd"/>
      <w:r w:rsidRPr="00A7250C">
        <w:rPr>
          <w:rFonts w:ascii="Times New Roman" w:eastAsia="Newton-Regular" w:hAnsi="Times New Roman"/>
          <w:sz w:val="28"/>
          <w:szCs w:val="28"/>
          <w:lang w:val="ru-RU"/>
        </w:rPr>
        <w:t xml:space="preserve"> </w:t>
      </w:r>
      <w:proofErr w:type="gramStart"/>
      <w:r w:rsidRPr="00A7250C">
        <w:rPr>
          <w:rFonts w:ascii="Times New Roman" w:eastAsia="Newton-Regular" w:hAnsi="Times New Roman"/>
          <w:sz w:val="28"/>
          <w:szCs w:val="28"/>
          <w:lang w:val="ru-RU"/>
        </w:rPr>
        <w:t>у</w:t>
      </w:r>
      <w:proofErr w:type="gramEnd"/>
      <w:r w:rsidRPr="00A7250C">
        <w:rPr>
          <w:rFonts w:ascii="Times New Roman" w:eastAsia="Newton-Regular" w:hAnsi="Times New Roman"/>
          <w:sz w:val="28"/>
          <w:szCs w:val="28"/>
          <w:lang w:val="ru-RU"/>
        </w:rPr>
        <w:t>н-та, 2015. — 112 с.</w:t>
      </w:r>
    </w:p>
    <w:p w:rsidR="00050BAD" w:rsidRPr="00A7250C" w:rsidRDefault="00050BAD" w:rsidP="00050BAD">
      <w:pPr>
        <w:pStyle w:val="a5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Times New Roman" w:eastAsia="Newton-Regular" w:hAnsi="Times New Roman"/>
          <w:sz w:val="28"/>
          <w:szCs w:val="28"/>
          <w:lang w:val="ru-RU"/>
        </w:rPr>
      </w:pPr>
      <w:r w:rsidRPr="00A7250C">
        <w:rPr>
          <w:rFonts w:ascii="Times New Roman" w:eastAsia="Newton-Regular" w:hAnsi="Times New Roman"/>
          <w:sz w:val="28"/>
          <w:szCs w:val="28"/>
          <w:lang w:val="ru-RU"/>
        </w:rPr>
        <w:t>Слепухина Ю.Э Риск-менеджмент на финансовых рынках /Екатеринбург: Изд-во Урал</w:t>
      </w:r>
      <w:proofErr w:type="gramStart"/>
      <w:r w:rsidRPr="00A7250C">
        <w:rPr>
          <w:rFonts w:ascii="Times New Roman" w:eastAsia="Newton-Regular" w:hAnsi="Times New Roman"/>
          <w:sz w:val="28"/>
          <w:szCs w:val="28"/>
          <w:lang w:val="ru-RU"/>
        </w:rPr>
        <w:t>.</w:t>
      </w:r>
      <w:proofErr w:type="gramEnd"/>
      <w:r w:rsidRPr="00A7250C">
        <w:rPr>
          <w:rFonts w:ascii="Times New Roman" w:eastAsia="Newton-Regular" w:hAnsi="Times New Roman"/>
          <w:sz w:val="28"/>
          <w:szCs w:val="28"/>
          <w:lang w:val="ru-RU"/>
        </w:rPr>
        <w:t xml:space="preserve"> </w:t>
      </w:r>
      <w:proofErr w:type="gramStart"/>
      <w:r w:rsidRPr="00A7250C">
        <w:rPr>
          <w:rFonts w:ascii="Times New Roman" w:eastAsia="Newton-Regular" w:hAnsi="Times New Roman"/>
          <w:sz w:val="28"/>
          <w:szCs w:val="28"/>
          <w:lang w:val="ru-RU"/>
        </w:rPr>
        <w:t>у</w:t>
      </w:r>
      <w:proofErr w:type="gramEnd"/>
      <w:r w:rsidRPr="00A7250C">
        <w:rPr>
          <w:rFonts w:ascii="Times New Roman" w:eastAsia="Newton-Regular" w:hAnsi="Times New Roman"/>
          <w:sz w:val="28"/>
          <w:szCs w:val="28"/>
          <w:lang w:val="ru-RU"/>
        </w:rPr>
        <w:t>н-та, 2015. — 216 с.</w:t>
      </w:r>
    </w:p>
    <w:p w:rsidR="00050BAD" w:rsidRPr="00A7250C" w:rsidRDefault="00050BAD" w:rsidP="00050BAD">
      <w:pPr>
        <w:pStyle w:val="a5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Times New Roman" w:eastAsia="Newton-Regular" w:hAnsi="Times New Roman"/>
          <w:sz w:val="28"/>
          <w:szCs w:val="28"/>
          <w:lang w:val="ru-RU"/>
        </w:rPr>
      </w:pPr>
      <w:r w:rsidRPr="00A7250C">
        <w:rPr>
          <w:rFonts w:ascii="Times New Roman" w:hAnsi="Times New Roman"/>
          <w:sz w:val="28"/>
          <w:szCs w:val="28"/>
          <w:lang w:val="ru-RU"/>
        </w:rPr>
        <w:t xml:space="preserve">Ковалев П.П. Банковский риск – менеджмент: </w:t>
      </w:r>
      <w:proofErr w:type="spellStart"/>
      <w:r w:rsidRPr="00A7250C">
        <w:rPr>
          <w:rFonts w:ascii="Times New Roman" w:hAnsi="Times New Roman"/>
          <w:sz w:val="28"/>
          <w:szCs w:val="28"/>
          <w:lang w:val="ru-RU"/>
        </w:rPr>
        <w:t>Учеб.пособие</w:t>
      </w:r>
      <w:proofErr w:type="spellEnd"/>
      <w:r w:rsidRPr="00A7250C">
        <w:rPr>
          <w:rFonts w:ascii="Times New Roman" w:hAnsi="Times New Roman"/>
          <w:sz w:val="28"/>
          <w:szCs w:val="28"/>
          <w:lang w:val="ru-RU"/>
        </w:rPr>
        <w:t xml:space="preserve"> /</w:t>
      </w:r>
      <w:proofErr w:type="spellStart"/>
      <w:r w:rsidRPr="00A7250C">
        <w:rPr>
          <w:rFonts w:ascii="Times New Roman" w:hAnsi="Times New Roman"/>
          <w:sz w:val="28"/>
          <w:szCs w:val="28"/>
          <w:lang w:val="ru-RU"/>
        </w:rPr>
        <w:t>ПП</w:t>
      </w:r>
      <w:proofErr w:type="gramStart"/>
      <w:r w:rsidRPr="00A7250C">
        <w:rPr>
          <w:rFonts w:ascii="Times New Roman" w:hAnsi="Times New Roman"/>
          <w:sz w:val="28"/>
          <w:szCs w:val="28"/>
          <w:lang w:val="ru-RU"/>
        </w:rPr>
        <w:t>.К</w:t>
      </w:r>
      <w:proofErr w:type="gramEnd"/>
      <w:r w:rsidRPr="00A7250C">
        <w:rPr>
          <w:rFonts w:ascii="Times New Roman" w:hAnsi="Times New Roman"/>
          <w:sz w:val="28"/>
          <w:szCs w:val="28"/>
          <w:lang w:val="ru-RU"/>
        </w:rPr>
        <w:t>овалев</w:t>
      </w:r>
      <w:proofErr w:type="spellEnd"/>
      <w:r w:rsidRPr="00A7250C">
        <w:rPr>
          <w:rFonts w:ascii="Times New Roman" w:hAnsi="Times New Roman"/>
          <w:sz w:val="28"/>
          <w:szCs w:val="28"/>
          <w:lang w:val="ru-RU"/>
        </w:rPr>
        <w:t xml:space="preserve">. -2-е издание., </w:t>
      </w:r>
      <w:proofErr w:type="spellStart"/>
      <w:r w:rsidRPr="00A7250C">
        <w:rPr>
          <w:rFonts w:ascii="Times New Roman" w:hAnsi="Times New Roman"/>
          <w:sz w:val="28"/>
          <w:szCs w:val="28"/>
          <w:lang w:val="ru-RU"/>
        </w:rPr>
        <w:t>переб</w:t>
      </w:r>
      <w:proofErr w:type="spellEnd"/>
      <w:r w:rsidRPr="00A7250C">
        <w:rPr>
          <w:rFonts w:ascii="Times New Roman" w:hAnsi="Times New Roman"/>
          <w:sz w:val="28"/>
          <w:szCs w:val="28"/>
          <w:lang w:val="ru-RU"/>
        </w:rPr>
        <w:t>. и доп. – М.: КУРС: ИНФРА – М, 2018. - 320с.</w:t>
      </w:r>
    </w:p>
    <w:p w:rsidR="00050BAD" w:rsidRPr="00A7250C" w:rsidRDefault="00050BAD" w:rsidP="00050BAD">
      <w:pPr>
        <w:pStyle w:val="Default"/>
        <w:jc w:val="center"/>
        <w:rPr>
          <w:b/>
          <w:color w:val="auto"/>
          <w:sz w:val="28"/>
          <w:szCs w:val="28"/>
        </w:rPr>
      </w:pPr>
      <w:r w:rsidRPr="00A7250C">
        <w:rPr>
          <w:rFonts w:eastAsia="Calibri"/>
          <w:b/>
          <w:color w:val="auto"/>
          <w:sz w:val="28"/>
          <w:szCs w:val="28"/>
        </w:rPr>
        <w:t>Интернет-ресурсы</w:t>
      </w:r>
      <w:r w:rsidRPr="00A7250C">
        <w:rPr>
          <w:b/>
          <w:color w:val="auto"/>
          <w:sz w:val="28"/>
          <w:szCs w:val="28"/>
        </w:rPr>
        <w:t>:</w:t>
      </w:r>
    </w:p>
    <w:p w:rsidR="00050BAD" w:rsidRPr="00A7250C" w:rsidRDefault="00050BAD" w:rsidP="00050BAD">
      <w:pPr>
        <w:pStyle w:val="a5"/>
        <w:numPr>
          <w:ilvl w:val="0"/>
          <w:numId w:val="6"/>
        </w:numPr>
        <w:ind w:left="714" w:hanging="357"/>
        <w:jc w:val="both"/>
        <w:rPr>
          <w:rFonts w:ascii="Times New Roman" w:hAnsi="Times New Roman"/>
          <w:iCs/>
          <w:color w:val="000000" w:themeColor="text1"/>
          <w:sz w:val="28"/>
          <w:szCs w:val="28"/>
          <w:u w:val="single"/>
        </w:rPr>
      </w:pPr>
      <w:hyperlink r:id="rId5" w:history="1">
        <w:r w:rsidRPr="00A7250C">
          <w:rPr>
            <w:rStyle w:val="a9"/>
            <w:rFonts w:ascii="Times New Roman" w:hAnsi="Times New Roman"/>
            <w:sz w:val="28"/>
            <w:szCs w:val="28"/>
          </w:rPr>
          <w:t>http://www.nationalbank.kz</w:t>
        </w:r>
      </w:hyperlink>
    </w:p>
    <w:p w:rsidR="00050BAD" w:rsidRPr="00A7250C" w:rsidRDefault="00050BAD" w:rsidP="00050BAD">
      <w:pPr>
        <w:pStyle w:val="a5"/>
        <w:numPr>
          <w:ilvl w:val="0"/>
          <w:numId w:val="6"/>
        </w:numPr>
        <w:ind w:left="714" w:hanging="357"/>
        <w:jc w:val="both"/>
        <w:rPr>
          <w:rStyle w:val="s3"/>
          <w:i w:val="0"/>
          <w:color w:val="000000" w:themeColor="text1"/>
          <w:sz w:val="28"/>
          <w:szCs w:val="28"/>
          <w:u w:val="single"/>
        </w:rPr>
      </w:pPr>
      <w:r w:rsidRPr="00A7250C">
        <w:rPr>
          <w:rFonts w:ascii="Times New Roman" w:hAnsi="Times New Roman"/>
          <w:iCs/>
          <w:color w:val="000000" w:themeColor="text1"/>
          <w:sz w:val="28"/>
          <w:szCs w:val="28"/>
          <w:u w:val="single"/>
        </w:rPr>
        <w:t xml:space="preserve">https://finreg.kz </w:t>
      </w:r>
    </w:p>
    <w:p w:rsidR="00050BAD" w:rsidRPr="00A7250C" w:rsidRDefault="00050BAD" w:rsidP="00050BAD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250C">
        <w:rPr>
          <w:rFonts w:ascii="Times New Roman" w:hAnsi="Times New Roman"/>
          <w:color w:val="000000" w:themeColor="text1"/>
          <w:sz w:val="28"/>
          <w:szCs w:val="28"/>
          <w:u w:val="single"/>
        </w:rPr>
        <w:t>http://www.kase.kz</w:t>
      </w:r>
    </w:p>
    <w:p w:rsidR="00FA1760" w:rsidRPr="00A7250C" w:rsidRDefault="00FA1760" w:rsidP="00050BA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A1760" w:rsidRPr="00A7250C" w:rsidSect="004B6D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ewton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2C1B"/>
    <w:multiLevelType w:val="hybridMultilevel"/>
    <w:tmpl w:val="9F5C1062"/>
    <w:lvl w:ilvl="0" w:tplc="830A8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84749"/>
    <w:multiLevelType w:val="hybridMultilevel"/>
    <w:tmpl w:val="B78A9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D4934"/>
    <w:multiLevelType w:val="hybridMultilevel"/>
    <w:tmpl w:val="159A3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C215C"/>
    <w:multiLevelType w:val="hybridMultilevel"/>
    <w:tmpl w:val="E3665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C08BC"/>
    <w:multiLevelType w:val="hybridMultilevel"/>
    <w:tmpl w:val="6812D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D3C66"/>
    <w:multiLevelType w:val="hybridMultilevel"/>
    <w:tmpl w:val="CA7A2EE6"/>
    <w:lvl w:ilvl="0" w:tplc="041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6">
    <w:nsid w:val="50687F2D"/>
    <w:multiLevelType w:val="hybridMultilevel"/>
    <w:tmpl w:val="51E88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45DE3"/>
    <w:multiLevelType w:val="hybridMultilevel"/>
    <w:tmpl w:val="3712F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46833"/>
    <w:rsid w:val="00014CE9"/>
    <w:rsid w:val="00050BAD"/>
    <w:rsid w:val="000A7229"/>
    <w:rsid w:val="000C6CA0"/>
    <w:rsid w:val="0011594F"/>
    <w:rsid w:val="001C7B8B"/>
    <w:rsid w:val="001F488C"/>
    <w:rsid w:val="002232AF"/>
    <w:rsid w:val="002430E7"/>
    <w:rsid w:val="002B6E65"/>
    <w:rsid w:val="0030673D"/>
    <w:rsid w:val="003204B8"/>
    <w:rsid w:val="00366133"/>
    <w:rsid w:val="003D21A4"/>
    <w:rsid w:val="003E1EC8"/>
    <w:rsid w:val="003E6E6C"/>
    <w:rsid w:val="003F7654"/>
    <w:rsid w:val="004811CB"/>
    <w:rsid w:val="0054193C"/>
    <w:rsid w:val="00541A60"/>
    <w:rsid w:val="005E5A22"/>
    <w:rsid w:val="0061384B"/>
    <w:rsid w:val="00643ABC"/>
    <w:rsid w:val="0065359B"/>
    <w:rsid w:val="0069353F"/>
    <w:rsid w:val="0075087B"/>
    <w:rsid w:val="00773162"/>
    <w:rsid w:val="00811105"/>
    <w:rsid w:val="00814C72"/>
    <w:rsid w:val="00846833"/>
    <w:rsid w:val="008A4747"/>
    <w:rsid w:val="008F56E8"/>
    <w:rsid w:val="008F786A"/>
    <w:rsid w:val="009C6DD3"/>
    <w:rsid w:val="00A148A7"/>
    <w:rsid w:val="00A7250C"/>
    <w:rsid w:val="00A740D8"/>
    <w:rsid w:val="00B21358"/>
    <w:rsid w:val="00B625BD"/>
    <w:rsid w:val="00B710F4"/>
    <w:rsid w:val="00B713B6"/>
    <w:rsid w:val="00C81EA0"/>
    <w:rsid w:val="00C9610E"/>
    <w:rsid w:val="00D15E3F"/>
    <w:rsid w:val="00D316B7"/>
    <w:rsid w:val="00D42DBE"/>
    <w:rsid w:val="00DD1EFA"/>
    <w:rsid w:val="00DD5238"/>
    <w:rsid w:val="00DF6B5E"/>
    <w:rsid w:val="00E16B74"/>
    <w:rsid w:val="00E33D3F"/>
    <w:rsid w:val="00E51226"/>
    <w:rsid w:val="00E5689D"/>
    <w:rsid w:val="00E6004F"/>
    <w:rsid w:val="00E6681E"/>
    <w:rsid w:val="00EA6D05"/>
    <w:rsid w:val="00ED013C"/>
    <w:rsid w:val="00ED0B1B"/>
    <w:rsid w:val="00F966F1"/>
    <w:rsid w:val="00FA1760"/>
    <w:rsid w:val="00FB6B92"/>
    <w:rsid w:val="00FB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33"/>
    <w:pPr>
      <w:spacing w:after="0" w:afterAutospacing="0"/>
      <w:ind w:firstLine="0"/>
      <w:jc w:val="left"/>
    </w:pPr>
    <w:rPr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814C72"/>
    <w:pPr>
      <w:spacing w:before="100" w:before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14C72"/>
    <w:pPr>
      <w:spacing w:before="100" w:before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4C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14C72"/>
    <w:rPr>
      <w:b/>
      <w:bCs/>
    </w:rPr>
  </w:style>
  <w:style w:type="character" w:styleId="a4">
    <w:name w:val="Emphasis"/>
    <w:basedOn w:val="a0"/>
    <w:uiPriority w:val="20"/>
    <w:qFormat/>
    <w:rsid w:val="00814C72"/>
    <w:rPr>
      <w:i/>
      <w:iCs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814C72"/>
    <w:pPr>
      <w:ind w:left="720"/>
      <w:contextualSpacing/>
    </w:pPr>
  </w:style>
  <w:style w:type="paragraph" w:styleId="a7">
    <w:name w:val="Plain Text"/>
    <w:link w:val="a8"/>
    <w:rsid w:val="00846833"/>
    <w:pPr>
      <w:pBdr>
        <w:top w:val="nil"/>
        <w:left w:val="nil"/>
        <w:bottom w:val="nil"/>
        <w:right w:val="nil"/>
        <w:between w:val="nil"/>
        <w:bar w:val="nil"/>
      </w:pBdr>
      <w:spacing w:after="0" w:afterAutospacing="0"/>
      <w:ind w:firstLine="0"/>
      <w:jc w:val="left"/>
    </w:pPr>
    <w:rPr>
      <w:rFonts w:ascii="Helvetica" w:eastAsia="Arial Unicode MS" w:hAnsi="Helvetica" w:cs="Arial Unicode MS"/>
      <w:color w:val="000000"/>
      <w:bdr w:val="nil"/>
      <w:lang w:val="en-US" w:eastAsia="ru-RU"/>
    </w:rPr>
  </w:style>
  <w:style w:type="character" w:customStyle="1" w:styleId="a8">
    <w:name w:val="Текст Знак"/>
    <w:basedOn w:val="a0"/>
    <w:link w:val="a7"/>
    <w:rsid w:val="00846833"/>
    <w:rPr>
      <w:rFonts w:ascii="Helvetica" w:eastAsia="Arial Unicode MS" w:hAnsi="Helvetica" w:cs="Arial Unicode MS"/>
      <w:color w:val="000000"/>
      <w:bdr w:val="nil"/>
      <w:lang w:val="en-US" w:eastAsia="ru-RU"/>
    </w:rPr>
  </w:style>
  <w:style w:type="character" w:styleId="a9">
    <w:name w:val="Hyperlink"/>
    <w:basedOn w:val="a0"/>
    <w:uiPriority w:val="99"/>
    <w:unhideWhenUsed/>
    <w:rsid w:val="00846833"/>
    <w:rPr>
      <w:color w:val="0000FF" w:themeColor="hyperlink"/>
      <w:u w:val="single"/>
    </w:rPr>
  </w:style>
  <w:style w:type="paragraph" w:styleId="aa">
    <w:name w:val="No Spacing"/>
    <w:uiPriority w:val="1"/>
    <w:qFormat/>
    <w:rsid w:val="00846833"/>
    <w:pPr>
      <w:spacing w:after="0" w:afterAutospacing="0"/>
      <w:ind w:firstLine="0"/>
      <w:jc w:val="left"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1"/>
    <w:qFormat/>
    <w:rsid w:val="009C6DD3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ru-RU"/>
    </w:rPr>
  </w:style>
  <w:style w:type="character" w:customStyle="1" w:styleId="ac">
    <w:name w:val="Основной текст Знак"/>
    <w:basedOn w:val="a0"/>
    <w:link w:val="ab"/>
    <w:uiPriority w:val="1"/>
    <w:rsid w:val="009C6DD3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3F7654"/>
  </w:style>
  <w:style w:type="paragraph" w:customStyle="1" w:styleId="Default">
    <w:name w:val="Default"/>
    <w:rsid w:val="00FA1760"/>
    <w:pPr>
      <w:autoSpaceDE w:val="0"/>
      <w:autoSpaceDN w:val="0"/>
      <w:adjustRightInd w:val="0"/>
      <w:spacing w:after="0" w:after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3">
    <w:name w:val="s3"/>
    <w:basedOn w:val="a0"/>
    <w:rsid w:val="00FA1760"/>
    <w:rPr>
      <w:rFonts w:ascii="Times New Roman" w:hAnsi="Times New Roman" w:cs="Times New Roman" w:hint="default"/>
      <w:i/>
      <w:iCs/>
      <w:color w:val="FF0000"/>
    </w:rPr>
  </w:style>
  <w:style w:type="character" w:customStyle="1" w:styleId="shorttext">
    <w:name w:val="short_text"/>
    <w:rsid w:val="00A7250C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DD5238"/>
    <w:pPr>
      <w:widowControl w:val="0"/>
      <w:autoSpaceDE w:val="0"/>
      <w:autoSpaceDN w:val="0"/>
      <w:spacing w:after="0" w:afterAutospacing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5238"/>
    <w:pPr>
      <w:widowControl w:val="0"/>
      <w:autoSpaceDE w:val="0"/>
      <w:autoSpaceDN w:val="0"/>
      <w:ind w:left="3049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Heading1">
    <w:name w:val="Heading 1"/>
    <w:basedOn w:val="a"/>
    <w:uiPriority w:val="1"/>
    <w:qFormat/>
    <w:rsid w:val="002B6E65"/>
    <w:pPr>
      <w:widowControl w:val="0"/>
      <w:autoSpaceDE w:val="0"/>
      <w:autoSpaceDN w:val="0"/>
      <w:ind w:left="21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tionalbank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Гульмира</cp:lastModifiedBy>
  <cp:revision>45</cp:revision>
  <cp:lastPrinted>2022-02-25T12:52:00Z</cp:lastPrinted>
  <dcterms:created xsi:type="dcterms:W3CDTF">2020-11-30T16:31:00Z</dcterms:created>
  <dcterms:modified xsi:type="dcterms:W3CDTF">2023-02-13T07:44:00Z</dcterms:modified>
</cp:coreProperties>
</file>